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>
        <w:rPr>
          <w:rFonts w:ascii="Candara" w:hAnsi="Candara"/>
          <w:color w:val="000000"/>
          <w:sz w:val="22"/>
          <w:szCs w:val="27"/>
        </w:rPr>
        <w:t xml:space="preserve">Kavya’s biography </w:t>
      </w:r>
      <w:bookmarkStart w:id="0" w:name="_GoBack"/>
      <w:bookmarkEnd w:id="0"/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 xml:space="preserve">Stephen Hawking was born on the eighth of January (300 years to the day of Galileo Galilei). He was born in Oxford, England. He was brought up in a highly educated family-both of his parents (Isobel and Frank Hawking) attended Oxford University. Isobel Hawking worked as a political </w:t>
      </w:r>
      <w:proofErr w:type="spellStart"/>
      <w:r w:rsidRPr="00307337">
        <w:rPr>
          <w:rFonts w:ascii="Candara" w:hAnsi="Candara"/>
          <w:color w:val="000000"/>
          <w:sz w:val="22"/>
          <w:szCs w:val="27"/>
        </w:rPr>
        <w:t>acivist</w:t>
      </w:r>
      <w:proofErr w:type="spellEnd"/>
      <w:r w:rsidRPr="00307337">
        <w:rPr>
          <w:rFonts w:ascii="Candara" w:hAnsi="Candara"/>
          <w:color w:val="000000"/>
          <w:sz w:val="22"/>
          <w:szCs w:val="27"/>
        </w:rPr>
        <w:t xml:space="preserve"> whilst Frank was a biologist.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Early Life: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 xml:space="preserve">Stephen enjoyed maths and science in school where he earned the name ‘Einstein’. </w:t>
      </w:r>
      <w:proofErr w:type="spellStart"/>
      <w:r w:rsidRPr="00307337">
        <w:rPr>
          <w:rFonts w:ascii="Candara" w:hAnsi="Candara"/>
          <w:color w:val="000000"/>
          <w:sz w:val="22"/>
          <w:szCs w:val="27"/>
        </w:rPr>
        <w:t>Hhe</w:t>
      </w:r>
      <w:proofErr w:type="spellEnd"/>
      <w:r w:rsidRPr="00307337">
        <w:rPr>
          <w:rFonts w:ascii="Candara" w:hAnsi="Candara"/>
          <w:color w:val="000000"/>
          <w:sz w:val="22"/>
          <w:szCs w:val="27"/>
        </w:rPr>
        <w:t xml:space="preserve"> wanted to study maths at Oxford but they didn’t have a math degree at the time so he decided to take degree in physics and chemistry instead.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His father urged his son to seek a career in medicine, but Stephen found biology and medicine were not exact enough. Therefore, he turned to the study of mathematics and physics.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Hawking was not an outstanding student at St. Alban’s School (his high school) He was a social young man who did little schoolwork because he was able to grasp the essentials of a mathematics or physics problem quickly.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College and university: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In 1959, Stephen entered Oxford university in which he became increasingly interested in the study of physics (study of matter and energy</w:t>
      </w:r>
      <w:proofErr w:type="gramStart"/>
      <w:r w:rsidRPr="00307337">
        <w:rPr>
          <w:rFonts w:ascii="Candara" w:hAnsi="Candara"/>
          <w:color w:val="000000"/>
          <w:sz w:val="22"/>
          <w:szCs w:val="27"/>
        </w:rPr>
        <w:t>),eventually</w:t>
      </w:r>
      <w:proofErr w:type="gramEnd"/>
      <w:r w:rsidRPr="00307337">
        <w:rPr>
          <w:rFonts w:ascii="Candara" w:hAnsi="Candara"/>
          <w:color w:val="000000"/>
          <w:sz w:val="22"/>
          <w:szCs w:val="27"/>
        </w:rPr>
        <w:t xml:space="preserve"> graduating with a first class </w:t>
      </w:r>
      <w:proofErr w:type="spellStart"/>
      <w:r w:rsidRPr="00307337">
        <w:rPr>
          <w:rFonts w:ascii="Candara" w:hAnsi="Candara"/>
          <w:color w:val="000000"/>
          <w:sz w:val="22"/>
          <w:szCs w:val="27"/>
        </w:rPr>
        <w:t>honors</w:t>
      </w:r>
      <w:proofErr w:type="spellEnd"/>
      <w:r w:rsidRPr="00307337">
        <w:rPr>
          <w:rFonts w:ascii="Candara" w:hAnsi="Candara"/>
          <w:color w:val="000000"/>
          <w:sz w:val="22"/>
          <w:szCs w:val="27"/>
        </w:rPr>
        <w:t xml:space="preserve"> in physics(1962).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He immediately began post-</w:t>
      </w:r>
      <w:proofErr w:type="gramStart"/>
      <w:r w:rsidRPr="00307337">
        <w:rPr>
          <w:rFonts w:ascii="Candara" w:hAnsi="Candara"/>
          <w:color w:val="000000"/>
          <w:sz w:val="22"/>
          <w:szCs w:val="27"/>
        </w:rPr>
        <w:t>graduates</w:t>
      </w:r>
      <w:proofErr w:type="gramEnd"/>
      <w:r w:rsidRPr="00307337">
        <w:rPr>
          <w:rFonts w:ascii="Candara" w:hAnsi="Candara"/>
          <w:color w:val="000000"/>
          <w:sz w:val="22"/>
          <w:szCs w:val="27"/>
        </w:rPr>
        <w:t xml:space="preserve"> studies at Cambridge University. The onset of hawking’s graduate education at Cambridge marked a turning point in his life.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 xml:space="preserve">It was then that he embarked upon the formal study of cosmology, which focused his study. And it was then that he was first stricken with Lou Gehrig’s disease, a weakening disease of the nervous and muscular system that eventually led to total confinement in a wheelchair. At Cambridge his talents were </w:t>
      </w:r>
      <w:proofErr w:type="gramStart"/>
      <w:r w:rsidRPr="00307337">
        <w:rPr>
          <w:rFonts w:ascii="Candara" w:hAnsi="Candara"/>
          <w:color w:val="000000"/>
          <w:sz w:val="22"/>
          <w:szCs w:val="27"/>
        </w:rPr>
        <w:t>recognised ,</w:t>
      </w:r>
      <w:proofErr w:type="gramEnd"/>
      <w:r w:rsidRPr="00307337">
        <w:rPr>
          <w:rFonts w:ascii="Candara" w:hAnsi="Candara"/>
          <w:color w:val="000000"/>
          <w:sz w:val="22"/>
          <w:szCs w:val="27"/>
        </w:rPr>
        <w:t xml:space="preserve"> and he was encouraged to carry on with his studies despite the growing physical disabilities. His marriage in 1965 was </w:t>
      </w:r>
      <w:proofErr w:type="spellStart"/>
      <w:proofErr w:type="gramStart"/>
      <w:r w:rsidRPr="00307337">
        <w:rPr>
          <w:rFonts w:ascii="Candara" w:hAnsi="Candara"/>
          <w:color w:val="000000"/>
          <w:sz w:val="22"/>
          <w:szCs w:val="27"/>
        </w:rPr>
        <w:t>a</w:t>
      </w:r>
      <w:proofErr w:type="spellEnd"/>
      <w:proofErr w:type="gramEnd"/>
      <w:r w:rsidRPr="00307337">
        <w:rPr>
          <w:rFonts w:ascii="Candara" w:hAnsi="Candara"/>
          <w:color w:val="000000"/>
          <w:sz w:val="22"/>
          <w:szCs w:val="27"/>
        </w:rPr>
        <w:t xml:space="preserve"> important in his emotional life. Marriage gave him, he recalled, the determination to live and make professional progress in the world of science. Hawking received his doctorate degree </w:t>
      </w:r>
      <w:proofErr w:type="spellStart"/>
      <w:r w:rsidRPr="00307337">
        <w:rPr>
          <w:rFonts w:ascii="Candara" w:hAnsi="Candara"/>
          <w:color w:val="000000"/>
          <w:sz w:val="22"/>
          <w:szCs w:val="27"/>
        </w:rPr>
        <w:t>n</w:t>
      </w:r>
      <w:proofErr w:type="spellEnd"/>
      <w:r w:rsidRPr="00307337">
        <w:rPr>
          <w:rFonts w:ascii="Candara" w:hAnsi="Candara"/>
          <w:color w:val="000000"/>
          <w:sz w:val="22"/>
          <w:szCs w:val="27"/>
        </w:rPr>
        <w:t xml:space="preserve"> 1966. He then began his lifelong research and teaching association with Cambridge University.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Significate Life Events: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 xml:space="preserve">In 1970, Stephen Hawking discovers a remarkable: by using quantum theory and general relativity he was able to show that black holes can emit radiation. In 1979 he was appointed as the </w:t>
      </w:r>
      <w:proofErr w:type="spellStart"/>
      <w:r w:rsidRPr="00307337">
        <w:rPr>
          <w:rFonts w:ascii="Candara" w:hAnsi="Candara"/>
          <w:color w:val="000000"/>
          <w:sz w:val="22"/>
          <w:szCs w:val="27"/>
        </w:rPr>
        <w:t>Lucasian</w:t>
      </w:r>
      <w:proofErr w:type="spellEnd"/>
      <w:r w:rsidRPr="00307337">
        <w:rPr>
          <w:rFonts w:ascii="Candara" w:hAnsi="Candara"/>
          <w:color w:val="000000"/>
          <w:sz w:val="22"/>
          <w:szCs w:val="27"/>
        </w:rPr>
        <w:t xml:space="preserve"> professor of mathematics at Cambridge (a chair formerly held by Sir Isaac Newton in 1663). Elected as a fellow of the Royal Society. In !982, he was awarded a CBE by the Queen.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Famous Quotes: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‘Intelligence is the ability to adapt to change’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‘Life would be tragic if it weren’t funny’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lastRenderedPageBreak/>
        <w:t>‘I have no idea. People who boast about their IQs are losers’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‘To confine our attention to terrestrial matters would be to limit the human spirit’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‘</w:t>
      </w:r>
      <w:proofErr w:type="spellStart"/>
      <w:r w:rsidRPr="00307337">
        <w:rPr>
          <w:rFonts w:ascii="Candara" w:hAnsi="Candara"/>
          <w:color w:val="000000"/>
          <w:sz w:val="22"/>
          <w:szCs w:val="27"/>
        </w:rPr>
        <w:t>i</w:t>
      </w:r>
      <w:proofErr w:type="spellEnd"/>
      <w:r w:rsidRPr="00307337">
        <w:rPr>
          <w:rFonts w:ascii="Candara" w:hAnsi="Candara"/>
          <w:color w:val="000000"/>
          <w:sz w:val="22"/>
          <w:szCs w:val="27"/>
        </w:rPr>
        <w:t xml:space="preserve"> have noticed even people who claim everything is predestined, and that we can do nothing to change it, look before they cross the road’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‘Science is not only a disciple of reason but, also, one of romance and passion’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‘It matters if you just don’t give up’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Reflection: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Stephen Hawking: the man that made us fantasize about the possibility of traveling back in tie through black holes. He changed the vision about the universe. He was a man of science, a wise man of our time a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 xml:space="preserve">person with a character that exuded strength and charisma. He began to stand out for his brilliant mind from a very young age, seeing life plagued by the diagnosis of a painful disease; </w:t>
      </w:r>
      <w:proofErr w:type="spellStart"/>
      <w:r w:rsidRPr="00307337">
        <w:rPr>
          <w:rFonts w:ascii="Candara" w:hAnsi="Candara"/>
          <w:color w:val="000000"/>
          <w:sz w:val="22"/>
          <w:szCs w:val="27"/>
        </w:rPr>
        <w:t>amyotophic</w:t>
      </w:r>
      <w:proofErr w:type="spellEnd"/>
      <w:r w:rsidRPr="00307337">
        <w:rPr>
          <w:rFonts w:ascii="Candara" w:hAnsi="Candara"/>
          <w:color w:val="000000"/>
          <w:sz w:val="22"/>
          <w:szCs w:val="27"/>
        </w:rPr>
        <w:t xml:space="preserve"> lateral sclerosis.</w:t>
      </w:r>
    </w:p>
    <w:p w:rsidR="00307337" w:rsidRPr="00307337" w:rsidRDefault="00307337" w:rsidP="00307337">
      <w:pPr>
        <w:pStyle w:val="NormalWeb"/>
        <w:rPr>
          <w:rFonts w:ascii="Candara" w:hAnsi="Candara"/>
          <w:color w:val="000000"/>
          <w:sz w:val="22"/>
          <w:szCs w:val="27"/>
        </w:rPr>
      </w:pPr>
      <w:r w:rsidRPr="00307337">
        <w:rPr>
          <w:rFonts w:ascii="Candara" w:hAnsi="Candara"/>
          <w:color w:val="000000"/>
          <w:sz w:val="22"/>
          <w:szCs w:val="27"/>
        </w:rPr>
        <w:t>Against all odds he survives this disease, becoming an exception a particular case. When, at age 21, during his stay in Oxford, he was diagnosed with the disease, they did not count on him living more than 2 years. Thus, for our fortune and against the expected, his body and his brilliant mind have continued to illuminate us for more than 50 years.</w:t>
      </w:r>
    </w:p>
    <w:p w:rsidR="00E4689B" w:rsidRDefault="00E4689B"/>
    <w:sectPr w:rsidR="00E468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337"/>
    <w:rsid w:val="00307337"/>
    <w:rsid w:val="00E4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D8A62"/>
  <w15:chartTrackingRefBased/>
  <w15:docId w15:val="{2449F2AC-1D12-47B3-915E-B2E1CD9ED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7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7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Scarr</dc:creator>
  <cp:keywords/>
  <dc:description/>
  <cp:lastModifiedBy>Gemma Scarr</cp:lastModifiedBy>
  <cp:revision>1</cp:revision>
  <dcterms:created xsi:type="dcterms:W3CDTF">2020-04-30T15:35:00Z</dcterms:created>
  <dcterms:modified xsi:type="dcterms:W3CDTF">2020-04-30T15:40:00Z</dcterms:modified>
</cp:coreProperties>
</file>