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4254"/>
        <w:gridCol w:w="7059"/>
        <w:gridCol w:w="4364"/>
      </w:tblGrid>
      <w:tr w:rsidR="00BB4627" w14:paraId="116D44D2" w14:textId="77777777" w:rsidTr="009F31DB">
        <w:tc>
          <w:tcPr>
            <w:tcW w:w="4254" w:type="dxa"/>
            <w:vMerge w:val="restart"/>
          </w:tcPr>
          <w:p w14:paraId="03E6CD23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noProof/>
                <w:color w:val="231F20"/>
                <w:sz w:val="24"/>
                <w:szCs w:val="24"/>
                <w:lang w:eastAsia="en-GB"/>
              </w:rPr>
            </w:pPr>
          </w:p>
          <w:p w14:paraId="0234D290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  <w:p w14:paraId="6EEF5DB0" w14:textId="48586559" w:rsidR="00BB4627" w:rsidRDefault="00BB4627" w:rsidP="00BB4627">
            <w:pPr>
              <w:spacing w:after="240"/>
              <w:jc w:val="center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231F20"/>
                <w:sz w:val="24"/>
                <w:szCs w:val="24"/>
                <w:lang w:eastAsia="en-GB"/>
              </w:rPr>
              <w:drawing>
                <wp:inline distT="0" distB="0" distL="0" distR="0" wp14:anchorId="79A4DB6C" wp14:editId="4482C3C2">
                  <wp:extent cx="1275711" cy="1104900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544" cy="1120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EA0E17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BB4627">
              <w:rPr>
                <w:lang w:eastAsia="en-GB"/>
              </w:rPr>
              <w:t>Steve Reich was born in 1936. He music is known for its for his complex layering and fast interlocking patterns</w:t>
            </w:r>
            <w:r>
              <w:rPr>
                <w:rFonts w:ascii="Arial" w:hAnsi="Arial" w:cs="Arial"/>
                <w:color w:val="231F20"/>
              </w:rPr>
              <w:t xml:space="preserve"> </w:t>
            </w:r>
          </w:p>
          <w:p w14:paraId="012B6A97" w14:textId="77777777" w:rsidR="00BB4627" w:rsidRDefault="002D49B9" w:rsidP="00BB4627">
            <w:hyperlink r:id="rId7" w:history="1">
              <w:r w:rsidR="00BB4627" w:rsidRPr="00A232D9">
                <w:rPr>
                  <w:rStyle w:val="Hyperlink"/>
                </w:rPr>
                <w:t>https://youtu.be/xzeNll8EPh4</w:t>
              </w:r>
            </w:hyperlink>
          </w:p>
          <w:p w14:paraId="6B2B55A7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7881D6B5" w14:textId="25A056D6" w:rsidR="00BB4627" w:rsidRPr="003D136D" w:rsidRDefault="00BB4627" w:rsidP="00863C67">
            <w:pPr>
              <w:pStyle w:val="NoSpacing"/>
              <w:jc w:val="center"/>
              <w:rPr>
                <w:b/>
                <w:lang w:eastAsia="en-GB"/>
              </w:rPr>
            </w:pPr>
            <w:r w:rsidRPr="003D136D">
              <w:rPr>
                <w:rFonts w:ascii="Arial" w:eastAsia="Times New Roman" w:hAnsi="Arial" w:cs="Arial"/>
                <w:b/>
                <w:color w:val="231F20"/>
                <w:sz w:val="24"/>
                <w:szCs w:val="24"/>
                <w:lang w:eastAsia="en-GB"/>
              </w:rPr>
              <w:t>MINIMALISM</w:t>
            </w:r>
          </w:p>
        </w:tc>
        <w:tc>
          <w:tcPr>
            <w:tcW w:w="4364" w:type="dxa"/>
            <w:vMerge w:val="restart"/>
          </w:tcPr>
          <w:p w14:paraId="4F74B2CC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  <w:p w14:paraId="43DFFD14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  <w:p w14:paraId="363C3125" w14:textId="69109AFA" w:rsidR="00BB4627" w:rsidRDefault="00BB4627" w:rsidP="00BB4627">
            <w:pPr>
              <w:spacing w:after="240"/>
              <w:jc w:val="center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D1661FB" wp14:editId="1EB9A903">
                  <wp:extent cx="1581150" cy="1085217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521" cy="1093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9E8F11" w14:textId="062DD89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231F20"/>
                <w:sz w:val="24"/>
                <w:szCs w:val="24"/>
                <w:lang w:eastAsia="en-GB"/>
              </w:rPr>
              <w:drawing>
                <wp:inline distT="0" distB="0" distL="0" distR="0" wp14:anchorId="3FF5C88A" wp14:editId="081419C9">
                  <wp:extent cx="2633980" cy="1694815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980" cy="1694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4546DA" w14:textId="2E919A44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>
              <w:rPr>
                <w:lang w:eastAsia="en-GB"/>
              </w:rPr>
              <w:t>Terry Riley was i</w:t>
            </w:r>
            <w:r w:rsidRPr="00BB4627">
              <w:rPr>
                <w:lang w:eastAsia="en-GB"/>
              </w:rPr>
              <w:t>nfluenced by jazz and Indian classical music, his music became notable for its innovative use of repetition, tape music techniques, and delay systems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.</w:t>
            </w:r>
          </w:p>
          <w:p w14:paraId="49F4CE22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  <w:p w14:paraId="2816E573" w14:textId="4F94D7C6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05C9617C" w14:textId="77777777" w:rsidTr="009F31DB">
        <w:tc>
          <w:tcPr>
            <w:tcW w:w="4254" w:type="dxa"/>
            <w:vMerge/>
          </w:tcPr>
          <w:p w14:paraId="280C3260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76F55241" w14:textId="716C9BD5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3D136D">
              <w:rPr>
                <w:b/>
                <w:color w:val="0070C0"/>
                <w:lang w:eastAsia="en-GB"/>
              </w:rPr>
              <w:t>M</w:t>
            </w:r>
            <w:r>
              <w:rPr>
                <w:lang w:eastAsia="en-GB"/>
              </w:rPr>
              <w:t>inimalistic music started in the 1960’</w:t>
            </w:r>
            <w:proofErr w:type="gramStart"/>
            <w:r>
              <w:rPr>
                <w:lang w:eastAsia="en-GB"/>
              </w:rPr>
              <w:t>s .</w:t>
            </w:r>
            <w:proofErr w:type="gramEnd"/>
            <w:r>
              <w:rPr>
                <w:lang w:eastAsia="en-GB"/>
              </w:rPr>
              <w:t xml:space="preserve">  It originated from the West Coast of Africa </w:t>
            </w:r>
          </w:p>
        </w:tc>
        <w:tc>
          <w:tcPr>
            <w:tcW w:w="4364" w:type="dxa"/>
            <w:vMerge/>
          </w:tcPr>
          <w:p w14:paraId="3C618F75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23D1AD52" w14:textId="77777777" w:rsidTr="009F31DB">
        <w:tc>
          <w:tcPr>
            <w:tcW w:w="4254" w:type="dxa"/>
            <w:vMerge/>
          </w:tcPr>
          <w:p w14:paraId="19AD8DB1" w14:textId="344BFDAC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32218942" w14:textId="6A5F9F3B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3D136D">
              <w:rPr>
                <w:b/>
                <w:color w:val="0070C0"/>
                <w:lang w:eastAsia="en-GB"/>
              </w:rPr>
              <w:t>I</w:t>
            </w:r>
            <w:r w:rsidRPr="005415A0">
              <w:rPr>
                <w:lang w:eastAsia="en-GB"/>
              </w:rPr>
              <w:t xml:space="preserve">nterlocking repeated phrases and rhythms are used </w:t>
            </w:r>
          </w:p>
        </w:tc>
        <w:tc>
          <w:tcPr>
            <w:tcW w:w="4364" w:type="dxa"/>
            <w:vMerge/>
          </w:tcPr>
          <w:p w14:paraId="4B9B672B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300D1C05" w14:textId="77777777" w:rsidTr="009F31DB">
        <w:tc>
          <w:tcPr>
            <w:tcW w:w="4254" w:type="dxa"/>
            <w:vMerge/>
          </w:tcPr>
          <w:p w14:paraId="3DF2EE51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2BAD76DD" w14:textId="46DEBF59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3D136D">
              <w:rPr>
                <w:b/>
                <w:color w:val="0070C0"/>
                <w:lang w:eastAsia="en-GB"/>
              </w:rPr>
              <w:t>N</w:t>
            </w:r>
            <w:r>
              <w:rPr>
                <w:lang w:eastAsia="en-GB"/>
              </w:rPr>
              <w:t xml:space="preserve">otes are played singularly rather than together giving broken chords  </w:t>
            </w:r>
          </w:p>
        </w:tc>
        <w:tc>
          <w:tcPr>
            <w:tcW w:w="4364" w:type="dxa"/>
            <w:vMerge/>
          </w:tcPr>
          <w:p w14:paraId="38B5C32B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03A2A84F" w14:textId="77777777" w:rsidTr="009F31DB">
        <w:tc>
          <w:tcPr>
            <w:tcW w:w="4254" w:type="dxa"/>
            <w:vMerge/>
          </w:tcPr>
          <w:p w14:paraId="01F8A5AA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3AF826ED" w14:textId="167FFB77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I</w:t>
            </w:r>
            <w:r>
              <w:rPr>
                <w:lang w:eastAsia="en-GB"/>
              </w:rPr>
              <w:t>t can sometimes use features such as phase shifting (using different speeds)</w:t>
            </w:r>
          </w:p>
        </w:tc>
        <w:tc>
          <w:tcPr>
            <w:tcW w:w="4364" w:type="dxa"/>
            <w:vMerge/>
          </w:tcPr>
          <w:p w14:paraId="5CFA2678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4414144E" w14:textId="77777777" w:rsidTr="009F31DB">
        <w:tc>
          <w:tcPr>
            <w:tcW w:w="4254" w:type="dxa"/>
            <w:vMerge/>
          </w:tcPr>
          <w:p w14:paraId="121F8298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5DE1B4EB" w14:textId="7B5C1434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M</w:t>
            </w:r>
            <w:r>
              <w:rPr>
                <w:lang w:eastAsia="en-GB"/>
              </w:rPr>
              <w:t xml:space="preserve">usic has layers and when put together form a musical collage </w:t>
            </w:r>
          </w:p>
        </w:tc>
        <w:tc>
          <w:tcPr>
            <w:tcW w:w="4364" w:type="dxa"/>
            <w:vMerge/>
          </w:tcPr>
          <w:p w14:paraId="36E681F3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63668E17" w14:textId="77777777" w:rsidTr="009F31DB">
        <w:tc>
          <w:tcPr>
            <w:tcW w:w="4254" w:type="dxa"/>
            <w:vMerge/>
          </w:tcPr>
          <w:p w14:paraId="515BC3AF" w14:textId="6820C552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486EF820" w14:textId="063D8217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A</w:t>
            </w:r>
            <w:r>
              <w:rPr>
                <w:lang w:eastAsia="en-GB"/>
              </w:rPr>
              <w:t xml:space="preserve">mbiguity of the tone, where the key is not clear and different harmonisations are possible </w:t>
            </w:r>
          </w:p>
        </w:tc>
        <w:tc>
          <w:tcPr>
            <w:tcW w:w="4364" w:type="dxa"/>
            <w:vMerge/>
          </w:tcPr>
          <w:p w14:paraId="6431BE83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1A0B289B" w14:textId="77777777" w:rsidTr="009F31DB">
        <w:tc>
          <w:tcPr>
            <w:tcW w:w="4254" w:type="dxa"/>
            <w:vMerge/>
          </w:tcPr>
          <w:p w14:paraId="7065F4C6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126C49C4" w14:textId="0547EC42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L</w:t>
            </w:r>
            <w:r>
              <w:rPr>
                <w:lang w:eastAsia="en-GB"/>
              </w:rPr>
              <w:t>ayered textures of music</w:t>
            </w:r>
          </w:p>
        </w:tc>
        <w:tc>
          <w:tcPr>
            <w:tcW w:w="4364" w:type="dxa"/>
            <w:vMerge/>
          </w:tcPr>
          <w:p w14:paraId="5F56A52A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624A8C76" w14:textId="77777777" w:rsidTr="009F31DB">
        <w:tc>
          <w:tcPr>
            <w:tcW w:w="4254" w:type="dxa"/>
            <w:vMerge/>
          </w:tcPr>
          <w:p w14:paraId="6615343F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5682540A" w14:textId="333F5BD8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I</w:t>
            </w:r>
            <w:r>
              <w:rPr>
                <w:lang w:eastAsia="en-GB"/>
              </w:rPr>
              <w:t xml:space="preserve">nterlocking repeated phrases and rhythms </w:t>
            </w:r>
          </w:p>
        </w:tc>
        <w:tc>
          <w:tcPr>
            <w:tcW w:w="4364" w:type="dxa"/>
            <w:vMerge/>
          </w:tcPr>
          <w:p w14:paraId="60DEE6D6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707F5A3F" w14:textId="77777777" w:rsidTr="009F31DB">
        <w:tc>
          <w:tcPr>
            <w:tcW w:w="4254" w:type="dxa"/>
            <w:vMerge/>
          </w:tcPr>
          <w:p w14:paraId="51808554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4A87CC5E" w14:textId="20B34C55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S</w:t>
            </w:r>
            <w:r>
              <w:rPr>
                <w:lang w:eastAsia="en-GB"/>
              </w:rPr>
              <w:t xml:space="preserve">low harmonic changes </w:t>
            </w:r>
          </w:p>
        </w:tc>
        <w:tc>
          <w:tcPr>
            <w:tcW w:w="4364" w:type="dxa"/>
            <w:vMerge/>
          </w:tcPr>
          <w:p w14:paraId="56B81EB8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22FB72E7" w14:textId="77777777" w:rsidTr="009F31DB">
        <w:tc>
          <w:tcPr>
            <w:tcW w:w="4254" w:type="dxa"/>
            <w:vMerge/>
          </w:tcPr>
          <w:p w14:paraId="53A69ABA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2DE66743" w14:textId="77777777" w:rsidR="00BB4627" w:rsidRDefault="00BB4627" w:rsidP="00BB4627">
            <w:pPr>
              <w:pStyle w:val="NoSpacing"/>
              <w:rPr>
                <w:lang w:eastAsia="en-GB"/>
              </w:rPr>
            </w:pPr>
            <w:r w:rsidRPr="006B13C9">
              <w:rPr>
                <w:b/>
                <w:color w:val="0070C0"/>
                <w:lang w:eastAsia="en-GB"/>
              </w:rPr>
              <w:t>M</w:t>
            </w:r>
            <w:r>
              <w:rPr>
                <w:lang w:eastAsia="en-GB"/>
              </w:rPr>
              <w:t xml:space="preserve">elodies emerge as the same notes occur at the same time in the phrase, giving them emphasis </w:t>
            </w:r>
          </w:p>
          <w:p w14:paraId="398ABAC5" w14:textId="76802A5F" w:rsidR="00BB4627" w:rsidRDefault="00BB4627" w:rsidP="00BB4627">
            <w:pPr>
              <w:pStyle w:val="NoSpacing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4364" w:type="dxa"/>
            <w:vMerge/>
          </w:tcPr>
          <w:p w14:paraId="1A2BF24F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  <w:tr w:rsidR="00BB4627" w14:paraId="20E01C68" w14:textId="77777777" w:rsidTr="009F31DB">
        <w:tc>
          <w:tcPr>
            <w:tcW w:w="4254" w:type="dxa"/>
            <w:vMerge/>
          </w:tcPr>
          <w:p w14:paraId="3ECDF52A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14:paraId="38EA2469" w14:textId="7E0C10D2" w:rsidR="00BB4627" w:rsidRDefault="00BB4627" w:rsidP="00BB4627">
            <w:pPr>
              <w:spacing w:after="240"/>
              <w:jc w:val="center"/>
              <w:rPr>
                <w:sz w:val="24"/>
                <w:szCs w:val="24"/>
                <w:lang w:eastAsia="en-GB"/>
              </w:rPr>
            </w:pPr>
            <w:r w:rsidRPr="00BB4627">
              <w:rPr>
                <w:sz w:val="24"/>
                <w:szCs w:val="24"/>
                <w:lang w:eastAsia="en-GB"/>
              </w:rPr>
              <w:t>The combined effect</w:t>
            </w:r>
            <w:r>
              <w:rPr>
                <w:sz w:val="24"/>
                <w:szCs w:val="24"/>
                <w:lang w:eastAsia="en-GB"/>
              </w:rPr>
              <w:t xml:space="preserve"> </w:t>
            </w:r>
            <w:r w:rsidRPr="00BB4627">
              <w:rPr>
                <w:sz w:val="24"/>
                <w:szCs w:val="24"/>
                <w:lang w:eastAsia="en-GB"/>
              </w:rPr>
              <w:t>produces music that can be almost hypnotic.</w:t>
            </w:r>
          </w:p>
          <w:p w14:paraId="2444C8AF" w14:textId="7DD3A6E1" w:rsidR="009F31DB" w:rsidRDefault="009F31DB" w:rsidP="00BB4627">
            <w:pPr>
              <w:spacing w:after="240"/>
              <w:jc w:val="center"/>
              <w:rPr>
                <w:sz w:val="24"/>
                <w:szCs w:val="24"/>
                <w:lang w:eastAsia="en-GB"/>
              </w:rPr>
            </w:pPr>
          </w:p>
          <w:p w14:paraId="3BB6069E" w14:textId="4A7AC689" w:rsidR="009F31DB" w:rsidRDefault="009F31DB" w:rsidP="00BB4627">
            <w:pPr>
              <w:spacing w:after="240"/>
              <w:jc w:val="center"/>
              <w:rPr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31F5753" wp14:editId="4465F806">
                  <wp:extent cx="2466975" cy="18478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EBA1D3" w14:textId="3CA60A12" w:rsidR="00BB4627" w:rsidRDefault="00BB4627" w:rsidP="00BB4627">
            <w:pPr>
              <w:spacing w:after="240"/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14:paraId="48DD3798" w14:textId="77777777" w:rsidR="009F31DB" w:rsidRPr="00BB4627" w:rsidRDefault="009F31DB" w:rsidP="00BB4627">
            <w:pPr>
              <w:spacing w:after="240"/>
              <w:jc w:val="center"/>
              <w:rPr>
                <w:sz w:val="24"/>
                <w:szCs w:val="24"/>
                <w:lang w:eastAsia="en-GB"/>
              </w:rPr>
            </w:pPr>
          </w:p>
          <w:p w14:paraId="7E431D40" w14:textId="3C419DC2" w:rsidR="00BB4627" w:rsidRPr="00BB4627" w:rsidRDefault="00BB4627" w:rsidP="00491DB7">
            <w:pPr>
              <w:spacing w:after="240"/>
              <w:rPr>
                <w:lang w:eastAsia="en-GB"/>
              </w:rPr>
            </w:pPr>
          </w:p>
        </w:tc>
        <w:tc>
          <w:tcPr>
            <w:tcW w:w="4364" w:type="dxa"/>
            <w:vMerge/>
          </w:tcPr>
          <w:p w14:paraId="6FC62E03" w14:textId="77777777" w:rsidR="00BB4627" w:rsidRDefault="00BB4627" w:rsidP="00491DB7">
            <w:pPr>
              <w:spacing w:after="240"/>
              <w:rPr>
                <w:rFonts w:ascii="Arial" w:eastAsia="Times New Roman" w:hAnsi="Arial" w:cs="Arial"/>
                <w:color w:val="231F20"/>
                <w:sz w:val="24"/>
                <w:szCs w:val="24"/>
                <w:lang w:eastAsia="en-GB"/>
              </w:rPr>
            </w:pPr>
          </w:p>
        </w:tc>
      </w:tr>
    </w:tbl>
    <w:p w14:paraId="200B4CAC" w14:textId="2D1F4253" w:rsidR="00863C67" w:rsidRDefault="00863C67" w:rsidP="009F31DB">
      <w:pPr>
        <w:spacing w:after="240" w:line="240" w:lineRule="auto"/>
        <w:rPr>
          <w:rFonts w:ascii="Arial" w:eastAsia="Times New Roman" w:hAnsi="Arial" w:cs="Arial"/>
          <w:color w:val="231F20"/>
          <w:sz w:val="24"/>
          <w:szCs w:val="24"/>
          <w:lang w:eastAsia="en-GB"/>
        </w:rPr>
      </w:pPr>
    </w:p>
    <w:sectPr w:rsidR="00863C67" w:rsidSect="00BB4627">
      <w:pgSz w:w="16838" w:h="11906" w:orient="landscape"/>
      <w:pgMar w:top="567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E4C2A"/>
    <w:multiLevelType w:val="multilevel"/>
    <w:tmpl w:val="4A4E1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AE5298"/>
    <w:multiLevelType w:val="multilevel"/>
    <w:tmpl w:val="C816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090020"/>
    <w:multiLevelType w:val="multilevel"/>
    <w:tmpl w:val="EEF6D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B5C25A"/>
    <w:rsid w:val="002D49B9"/>
    <w:rsid w:val="00390D5E"/>
    <w:rsid w:val="003D136D"/>
    <w:rsid w:val="00491DB7"/>
    <w:rsid w:val="005415A0"/>
    <w:rsid w:val="005E68D6"/>
    <w:rsid w:val="006B13C9"/>
    <w:rsid w:val="00863C67"/>
    <w:rsid w:val="008A61FC"/>
    <w:rsid w:val="009F31DB"/>
    <w:rsid w:val="00AA4951"/>
    <w:rsid w:val="00AE4CDB"/>
    <w:rsid w:val="00B23A6E"/>
    <w:rsid w:val="00BB4627"/>
    <w:rsid w:val="00D00580"/>
    <w:rsid w:val="00D7122F"/>
    <w:rsid w:val="71B5C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31513"/>
  <w15:chartTrackingRefBased/>
  <w15:docId w15:val="{3D867674-DE7A-43DA-B555-D7FA20E9A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A4951"/>
    <w:rPr>
      <w:i/>
      <w:iCs/>
    </w:rPr>
  </w:style>
  <w:style w:type="character" w:styleId="Strong">
    <w:name w:val="Strong"/>
    <w:basedOn w:val="DefaultParagraphFont"/>
    <w:uiPriority w:val="22"/>
    <w:qFormat/>
    <w:rsid w:val="005E68D6"/>
    <w:rPr>
      <w:b/>
      <w:bCs/>
    </w:rPr>
  </w:style>
  <w:style w:type="character" w:styleId="Hyperlink">
    <w:name w:val="Hyperlink"/>
    <w:basedOn w:val="DefaultParagraphFont"/>
    <w:uiPriority w:val="99"/>
    <w:unhideWhenUsed/>
    <w:rsid w:val="005E68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68D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23A6E"/>
    <w:pPr>
      <w:spacing w:after="0" w:line="240" w:lineRule="auto"/>
    </w:pPr>
  </w:style>
  <w:style w:type="table" w:styleId="TableGrid">
    <w:name w:val="Table Grid"/>
    <w:basedOn w:val="TableNormal"/>
    <w:uiPriority w:val="39"/>
    <w:rsid w:val="00863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B46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74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hyperlink" Target="https://youtu.be/xzeNll8EPh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D24000E6-B3A1-436A-BC70-8B24B5769F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8A61E8-F929-4158-AD02-58D2F4366F5B}"/>
</file>

<file path=customXml/itemProps3.xml><?xml version="1.0" encoding="utf-8"?>
<ds:datastoreItem xmlns:ds="http://schemas.openxmlformats.org/officeDocument/2006/customXml" ds:itemID="{12EA9375-2F2F-437A-81BA-0DFAEC0F3223}"/>
</file>

<file path=customXml/itemProps4.xml><?xml version="1.0" encoding="utf-8"?>
<ds:datastoreItem xmlns:ds="http://schemas.openxmlformats.org/officeDocument/2006/customXml" ds:itemID="{A7F7FFD5-78D4-4AD4-920F-59DFE3C96E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Viking Clerk</dc:creator>
  <cp:keywords/>
  <dc:description/>
  <cp:lastModifiedBy>Nicolette Costin</cp:lastModifiedBy>
  <cp:revision>2</cp:revision>
  <dcterms:created xsi:type="dcterms:W3CDTF">2021-03-02T12:39:00Z</dcterms:created>
  <dcterms:modified xsi:type="dcterms:W3CDTF">2021-03-02T12:39:00Z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