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7EC9F7" w14:textId="5AC484E6" w:rsidR="00351B50" w:rsidRDefault="003342D6">
      <w:r>
        <w:t>Term 5 in Year 3</w:t>
      </w:r>
    </w:p>
    <w:p w14:paraId="1B16C3C7" w14:textId="6324E22D" w:rsidR="00911AE2" w:rsidRDefault="00911AE2">
      <w:r>
        <w:t>Topic Based Learning-</w:t>
      </w:r>
      <w:r w:rsidR="00D35510">
        <w:t xml:space="preserve"> </w:t>
      </w:r>
      <w:r w:rsidR="003342D6">
        <w:t>It’s a Small World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56"/>
        <w:gridCol w:w="5760"/>
      </w:tblGrid>
      <w:tr w:rsidR="00911AE2" w14:paraId="59F445F2" w14:textId="77777777" w:rsidTr="00A26DB7">
        <w:tc>
          <w:tcPr>
            <w:tcW w:w="9016" w:type="dxa"/>
            <w:gridSpan w:val="2"/>
          </w:tcPr>
          <w:p w14:paraId="536161DD" w14:textId="77777777" w:rsidR="00911AE2" w:rsidRDefault="00911AE2" w:rsidP="00911AE2">
            <w:pPr>
              <w:jc w:val="center"/>
            </w:pPr>
            <w:r>
              <w:t>In English and Maths</w:t>
            </w:r>
          </w:p>
        </w:tc>
      </w:tr>
      <w:tr w:rsidR="00911AE2" w14:paraId="1D69BD72" w14:textId="77777777" w:rsidTr="00A26DB7">
        <w:tc>
          <w:tcPr>
            <w:tcW w:w="3256" w:type="dxa"/>
          </w:tcPr>
          <w:p w14:paraId="0B2C313B" w14:textId="0C6A6234" w:rsidR="00911AE2" w:rsidRDefault="003342D6"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049DE368" wp14:editId="20A9A4D7">
                  <wp:simplePos x="0" y="0"/>
                  <wp:positionH relativeFrom="column">
                    <wp:posOffset>286839</wp:posOffset>
                  </wp:positionH>
                  <wp:positionV relativeFrom="paragraph">
                    <wp:posOffset>496751</wp:posOffset>
                  </wp:positionV>
                  <wp:extent cx="1347470" cy="2068195"/>
                  <wp:effectExtent l="0" t="0" r="5080" b="8255"/>
                  <wp:wrapSquare wrapText="bothSides"/>
                  <wp:docPr id="1" name="Picture 1" descr="Esio Trot: Amazon.co.uk: Dahl, Roald, Blake, Quentin: 9780141365480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sio Trot: Amazon.co.uk: Dahl, Roald, Blake, Quentin: 9780141365480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7470" cy="2068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1AE2">
              <w:rPr>
                <w:rFonts w:ascii="Calibri" w:hAnsi="Calibri" w:cs="Calibri"/>
                <w:color w:val="000000"/>
                <w:shd w:val="clear" w:color="auto" w:fill="FFFFFF"/>
              </w:rPr>
              <w:br/>
            </w:r>
            <w:r w:rsidR="008312D5">
              <w:t xml:space="preserve">English Text: </w:t>
            </w:r>
            <w:proofErr w:type="spellStart"/>
            <w:r>
              <w:t>Esio</w:t>
            </w:r>
            <w:proofErr w:type="spellEnd"/>
            <w:r>
              <w:t xml:space="preserve"> Trot</w:t>
            </w:r>
          </w:p>
          <w:p w14:paraId="39694F85" w14:textId="25F021D6" w:rsidR="00911AE2" w:rsidRDefault="00911AE2"/>
          <w:p w14:paraId="181C65CE" w14:textId="0FC0D528" w:rsidR="00911AE2" w:rsidRDefault="00911AE2"/>
          <w:p w14:paraId="5A82ABE1" w14:textId="1A3CD760" w:rsidR="00783D1E" w:rsidRDefault="00783D1E" w:rsidP="003342D6">
            <w:pPr>
              <w:jc w:val="center"/>
              <w:rPr>
                <w:rFonts w:ascii="Candara" w:hAnsi="Candara"/>
                <w:b/>
                <w:bCs/>
                <w:sz w:val="24"/>
                <w:szCs w:val="24"/>
                <w:u w:val="single"/>
              </w:rPr>
            </w:pPr>
            <w:r w:rsidRPr="00FA1401">
              <w:rPr>
                <w:rFonts w:ascii="Candara" w:hAnsi="Candara"/>
                <w:b/>
                <w:bCs/>
                <w:sz w:val="24"/>
                <w:szCs w:val="24"/>
                <w:u w:val="single"/>
              </w:rPr>
              <w:t>English:</w:t>
            </w:r>
          </w:p>
          <w:p w14:paraId="6208CD6C" w14:textId="0401DE58" w:rsidR="00783D1E" w:rsidRDefault="00783D1E" w:rsidP="00783D1E">
            <w:pPr>
              <w:jc w:val="center"/>
              <w:rPr>
                <w:rFonts w:ascii="Candara" w:hAnsi="Candara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andara" w:hAnsi="Candara"/>
                <w:b/>
                <w:bCs/>
                <w:sz w:val="24"/>
                <w:szCs w:val="24"/>
                <w:u w:val="single"/>
              </w:rPr>
              <w:t>Writing Genre:</w:t>
            </w:r>
          </w:p>
          <w:p w14:paraId="7B76BCFF" w14:textId="156A01AE" w:rsidR="00783D1E" w:rsidRDefault="003342D6" w:rsidP="00783D1E">
            <w:pPr>
              <w:jc w:val="center"/>
              <w:rPr>
                <w:rFonts w:ascii="Candara" w:hAnsi="Candara"/>
                <w:b/>
                <w:bCs/>
                <w:sz w:val="24"/>
                <w:szCs w:val="24"/>
              </w:rPr>
            </w:pPr>
            <w:r>
              <w:rPr>
                <w:rFonts w:ascii="Candara" w:hAnsi="Candara"/>
                <w:b/>
                <w:bCs/>
                <w:sz w:val="24"/>
                <w:szCs w:val="24"/>
              </w:rPr>
              <w:t>Non-fiction</w:t>
            </w:r>
          </w:p>
          <w:p w14:paraId="1ECF3FDD" w14:textId="463B6EF6" w:rsidR="003342D6" w:rsidRDefault="003342D6" w:rsidP="00783D1E">
            <w:pPr>
              <w:jc w:val="center"/>
              <w:rPr>
                <w:rFonts w:ascii="Candara" w:hAnsi="Candara"/>
                <w:b/>
                <w:bCs/>
                <w:sz w:val="24"/>
                <w:szCs w:val="24"/>
              </w:rPr>
            </w:pPr>
            <w:r>
              <w:rPr>
                <w:rFonts w:ascii="Candara" w:hAnsi="Candara"/>
                <w:b/>
                <w:bCs/>
                <w:sz w:val="24"/>
                <w:szCs w:val="24"/>
              </w:rPr>
              <w:t>Setting description</w:t>
            </w:r>
          </w:p>
          <w:p w14:paraId="711CBA51" w14:textId="4743BF0F" w:rsidR="003342D6" w:rsidRDefault="003342D6" w:rsidP="00783D1E">
            <w:pPr>
              <w:jc w:val="center"/>
              <w:rPr>
                <w:rFonts w:ascii="Candara" w:hAnsi="Candara"/>
                <w:b/>
                <w:bCs/>
                <w:sz w:val="24"/>
                <w:szCs w:val="24"/>
              </w:rPr>
            </w:pPr>
            <w:r>
              <w:rPr>
                <w:rFonts w:ascii="Candara" w:hAnsi="Candara"/>
                <w:b/>
                <w:bCs/>
                <w:sz w:val="24"/>
                <w:szCs w:val="24"/>
              </w:rPr>
              <w:t>Character description</w:t>
            </w:r>
          </w:p>
          <w:p w14:paraId="0D0577A5" w14:textId="5C3B9E01" w:rsidR="003342D6" w:rsidRDefault="003342D6" w:rsidP="00783D1E">
            <w:pPr>
              <w:jc w:val="center"/>
              <w:rPr>
                <w:rFonts w:ascii="Candara" w:hAnsi="Candara"/>
                <w:b/>
                <w:bCs/>
                <w:sz w:val="24"/>
                <w:szCs w:val="24"/>
              </w:rPr>
            </w:pPr>
            <w:r>
              <w:rPr>
                <w:rFonts w:ascii="Candara" w:hAnsi="Candara"/>
                <w:b/>
                <w:bCs/>
                <w:sz w:val="24"/>
                <w:szCs w:val="24"/>
              </w:rPr>
              <w:t>Letter</w:t>
            </w:r>
          </w:p>
          <w:p w14:paraId="76297197" w14:textId="55FFB2C0" w:rsidR="003342D6" w:rsidRDefault="003342D6" w:rsidP="00783D1E">
            <w:pPr>
              <w:jc w:val="center"/>
              <w:rPr>
                <w:rFonts w:ascii="Candara" w:hAnsi="Candara"/>
                <w:b/>
                <w:bCs/>
                <w:sz w:val="24"/>
                <w:szCs w:val="24"/>
              </w:rPr>
            </w:pPr>
            <w:r>
              <w:rPr>
                <w:rFonts w:ascii="Candara" w:hAnsi="Candara"/>
                <w:b/>
                <w:bCs/>
                <w:sz w:val="24"/>
                <w:szCs w:val="24"/>
              </w:rPr>
              <w:t>Writing from a different perspective</w:t>
            </w:r>
          </w:p>
          <w:p w14:paraId="4D7943D2" w14:textId="5BC9D4FF" w:rsidR="003342D6" w:rsidRDefault="003342D6" w:rsidP="00783D1E">
            <w:pPr>
              <w:jc w:val="center"/>
              <w:rPr>
                <w:rFonts w:ascii="Candara" w:hAnsi="Candara"/>
                <w:b/>
                <w:bCs/>
                <w:sz w:val="24"/>
                <w:szCs w:val="24"/>
              </w:rPr>
            </w:pPr>
            <w:r>
              <w:rPr>
                <w:rFonts w:ascii="Candara" w:hAnsi="Candara"/>
                <w:b/>
                <w:bCs/>
                <w:sz w:val="24"/>
                <w:szCs w:val="24"/>
              </w:rPr>
              <w:t>Information – a guide to keeping a tortoise</w:t>
            </w:r>
          </w:p>
          <w:p w14:paraId="153D822B" w14:textId="77777777" w:rsidR="00783D1E" w:rsidRDefault="00783D1E" w:rsidP="00783D1E">
            <w:pPr>
              <w:jc w:val="center"/>
              <w:rPr>
                <w:rFonts w:ascii="Candara" w:hAnsi="Candara"/>
                <w:b/>
                <w:bCs/>
                <w:sz w:val="24"/>
                <w:szCs w:val="24"/>
              </w:rPr>
            </w:pPr>
          </w:p>
          <w:p w14:paraId="73B76517" w14:textId="77777777" w:rsidR="00783D1E" w:rsidRPr="004E061A" w:rsidRDefault="00783D1E" w:rsidP="00783D1E">
            <w:pPr>
              <w:jc w:val="center"/>
              <w:rPr>
                <w:rFonts w:ascii="Candara" w:hAnsi="Candara"/>
                <w:b/>
                <w:bCs/>
                <w:sz w:val="24"/>
                <w:szCs w:val="24"/>
                <w:u w:val="single"/>
              </w:rPr>
            </w:pPr>
            <w:r w:rsidRPr="004E061A">
              <w:rPr>
                <w:rFonts w:ascii="Candara" w:hAnsi="Candara"/>
                <w:b/>
                <w:bCs/>
                <w:sz w:val="24"/>
                <w:szCs w:val="24"/>
                <w:u w:val="single"/>
              </w:rPr>
              <w:t>Writing Skills:</w:t>
            </w:r>
          </w:p>
          <w:p w14:paraId="5DAE0968" w14:textId="77777777" w:rsidR="00783D1E" w:rsidRDefault="00783D1E" w:rsidP="00783D1E">
            <w:pPr>
              <w:jc w:val="center"/>
              <w:rPr>
                <w:rFonts w:ascii="Candara" w:hAnsi="Candara"/>
                <w:b/>
                <w:bCs/>
                <w:sz w:val="24"/>
                <w:szCs w:val="24"/>
              </w:rPr>
            </w:pPr>
            <w:r>
              <w:rPr>
                <w:rFonts w:ascii="Candara" w:hAnsi="Candara"/>
                <w:b/>
                <w:bCs/>
                <w:sz w:val="24"/>
                <w:szCs w:val="24"/>
              </w:rPr>
              <w:t>Organisation features</w:t>
            </w:r>
          </w:p>
          <w:p w14:paraId="270AFA3A" w14:textId="56FDF776" w:rsidR="00783D1E" w:rsidRDefault="003342D6" w:rsidP="00783D1E">
            <w:pPr>
              <w:jc w:val="center"/>
              <w:rPr>
                <w:rFonts w:ascii="Candara" w:hAnsi="Candara"/>
                <w:b/>
                <w:bCs/>
                <w:sz w:val="24"/>
                <w:szCs w:val="24"/>
              </w:rPr>
            </w:pPr>
            <w:r>
              <w:rPr>
                <w:rFonts w:ascii="Candara" w:hAnsi="Candara"/>
                <w:b/>
                <w:bCs/>
                <w:sz w:val="24"/>
                <w:szCs w:val="24"/>
              </w:rPr>
              <w:t>Paragraphs</w:t>
            </w:r>
          </w:p>
          <w:p w14:paraId="680B3B50" w14:textId="3D27A4D4" w:rsidR="003342D6" w:rsidRDefault="003342D6" w:rsidP="00783D1E">
            <w:pPr>
              <w:jc w:val="center"/>
              <w:rPr>
                <w:rFonts w:ascii="Candara" w:hAnsi="Candara"/>
                <w:b/>
                <w:bCs/>
                <w:sz w:val="24"/>
                <w:szCs w:val="24"/>
              </w:rPr>
            </w:pPr>
            <w:r>
              <w:rPr>
                <w:rFonts w:ascii="Candara" w:hAnsi="Candara"/>
                <w:b/>
                <w:bCs/>
                <w:sz w:val="24"/>
                <w:szCs w:val="24"/>
              </w:rPr>
              <w:t>Expanded noun phrases</w:t>
            </w:r>
          </w:p>
          <w:p w14:paraId="34EB31E2" w14:textId="0246ABD0" w:rsidR="003342D6" w:rsidRDefault="003342D6" w:rsidP="00783D1E">
            <w:pPr>
              <w:jc w:val="center"/>
              <w:rPr>
                <w:rFonts w:ascii="Candara" w:hAnsi="Candara"/>
                <w:b/>
                <w:bCs/>
                <w:sz w:val="24"/>
                <w:szCs w:val="24"/>
              </w:rPr>
            </w:pPr>
            <w:r>
              <w:rPr>
                <w:rFonts w:ascii="Candara" w:hAnsi="Candara"/>
                <w:b/>
                <w:bCs/>
                <w:sz w:val="24"/>
                <w:szCs w:val="24"/>
              </w:rPr>
              <w:t>Fronted adverbials</w:t>
            </w:r>
          </w:p>
          <w:p w14:paraId="6C39E90E" w14:textId="19488DF6" w:rsidR="003342D6" w:rsidRDefault="003342D6" w:rsidP="00783D1E">
            <w:pPr>
              <w:jc w:val="center"/>
              <w:rPr>
                <w:rFonts w:ascii="Candara" w:hAnsi="Candara"/>
                <w:b/>
                <w:bCs/>
                <w:sz w:val="24"/>
                <w:szCs w:val="24"/>
              </w:rPr>
            </w:pPr>
            <w:r>
              <w:rPr>
                <w:rFonts w:ascii="Candara" w:hAnsi="Candara"/>
                <w:b/>
                <w:bCs/>
                <w:sz w:val="24"/>
                <w:szCs w:val="24"/>
              </w:rPr>
              <w:t>Layout and features of letters</w:t>
            </w:r>
          </w:p>
          <w:p w14:paraId="0F7ACAAC" w14:textId="7733FEC1" w:rsidR="003342D6" w:rsidRDefault="003342D6" w:rsidP="00783D1E">
            <w:pPr>
              <w:jc w:val="center"/>
              <w:rPr>
                <w:rFonts w:ascii="Candara" w:hAnsi="Candara"/>
                <w:b/>
                <w:bCs/>
                <w:sz w:val="24"/>
                <w:szCs w:val="24"/>
              </w:rPr>
            </w:pPr>
            <w:r>
              <w:rPr>
                <w:rFonts w:ascii="Candara" w:hAnsi="Candara"/>
                <w:b/>
                <w:bCs/>
                <w:sz w:val="24"/>
                <w:szCs w:val="24"/>
              </w:rPr>
              <w:t>Subordinating conjunctions</w:t>
            </w:r>
          </w:p>
          <w:p w14:paraId="20C126DB" w14:textId="42D410A3" w:rsidR="003342D6" w:rsidRDefault="003342D6" w:rsidP="00783D1E">
            <w:pPr>
              <w:jc w:val="center"/>
              <w:rPr>
                <w:rFonts w:ascii="Candara" w:hAnsi="Candara"/>
                <w:b/>
                <w:bCs/>
                <w:sz w:val="24"/>
                <w:szCs w:val="24"/>
              </w:rPr>
            </w:pPr>
            <w:r>
              <w:rPr>
                <w:rFonts w:ascii="Candara" w:hAnsi="Candara"/>
                <w:b/>
                <w:bCs/>
                <w:sz w:val="24"/>
                <w:szCs w:val="24"/>
              </w:rPr>
              <w:t>Subordinate and main clauses</w:t>
            </w:r>
          </w:p>
          <w:p w14:paraId="5C8F1B66" w14:textId="63F186E7" w:rsidR="003342D6" w:rsidRDefault="003342D6" w:rsidP="00783D1E">
            <w:pPr>
              <w:jc w:val="center"/>
              <w:rPr>
                <w:rFonts w:ascii="Candara" w:hAnsi="Candara"/>
                <w:b/>
                <w:bCs/>
                <w:sz w:val="24"/>
                <w:szCs w:val="24"/>
              </w:rPr>
            </w:pPr>
            <w:r>
              <w:rPr>
                <w:rFonts w:ascii="Candara" w:hAnsi="Candara"/>
                <w:b/>
                <w:bCs/>
                <w:sz w:val="24"/>
                <w:szCs w:val="24"/>
              </w:rPr>
              <w:t>Sub-headings and headings</w:t>
            </w:r>
          </w:p>
          <w:p w14:paraId="6B2E38F1" w14:textId="43484CC0" w:rsidR="00783D1E" w:rsidRDefault="00783D1E" w:rsidP="00783D1E">
            <w:pPr>
              <w:jc w:val="center"/>
              <w:rPr>
                <w:rFonts w:ascii="Candara" w:hAnsi="Candara"/>
                <w:b/>
                <w:bCs/>
                <w:sz w:val="24"/>
                <w:szCs w:val="24"/>
              </w:rPr>
            </w:pPr>
          </w:p>
          <w:p w14:paraId="674B6664" w14:textId="1D106A5A" w:rsidR="00783D1E" w:rsidRPr="003342D6" w:rsidRDefault="00783D1E" w:rsidP="00783D1E">
            <w:pPr>
              <w:jc w:val="center"/>
              <w:rPr>
                <w:rFonts w:ascii="Candara" w:hAnsi="Candara"/>
                <w:b/>
                <w:bCs/>
                <w:sz w:val="24"/>
                <w:szCs w:val="24"/>
                <w:u w:val="single"/>
              </w:rPr>
            </w:pPr>
            <w:r w:rsidRPr="003342D6">
              <w:rPr>
                <w:rFonts w:ascii="Candara" w:hAnsi="Candara"/>
                <w:b/>
                <w:bCs/>
                <w:sz w:val="24"/>
                <w:szCs w:val="24"/>
                <w:u w:val="single"/>
              </w:rPr>
              <w:t>Punctuation and Grammar Skills:</w:t>
            </w:r>
          </w:p>
          <w:p w14:paraId="52A3F972" w14:textId="46AD2C4E" w:rsidR="00783D1E" w:rsidRDefault="003342D6" w:rsidP="00783D1E">
            <w:pPr>
              <w:jc w:val="center"/>
              <w:rPr>
                <w:rFonts w:ascii="Candara" w:hAnsi="Candara"/>
                <w:b/>
                <w:bCs/>
                <w:sz w:val="24"/>
                <w:szCs w:val="24"/>
              </w:rPr>
            </w:pPr>
            <w:r>
              <w:rPr>
                <w:rFonts w:ascii="Candara" w:hAnsi="Candara"/>
                <w:b/>
                <w:bCs/>
                <w:sz w:val="24"/>
                <w:szCs w:val="24"/>
              </w:rPr>
              <w:t>Paragraphs</w:t>
            </w:r>
          </w:p>
          <w:p w14:paraId="7C897490" w14:textId="39AF343C" w:rsidR="003342D6" w:rsidRDefault="003342D6" w:rsidP="00783D1E">
            <w:pPr>
              <w:jc w:val="center"/>
              <w:rPr>
                <w:rFonts w:ascii="Candara" w:hAnsi="Candara"/>
                <w:b/>
                <w:bCs/>
                <w:sz w:val="24"/>
                <w:szCs w:val="24"/>
              </w:rPr>
            </w:pPr>
            <w:r>
              <w:rPr>
                <w:rFonts w:ascii="Candara" w:hAnsi="Candara"/>
                <w:b/>
                <w:bCs/>
                <w:sz w:val="24"/>
                <w:szCs w:val="24"/>
              </w:rPr>
              <w:t>Adjectives</w:t>
            </w:r>
          </w:p>
          <w:p w14:paraId="460808FA" w14:textId="44373ABE" w:rsidR="003342D6" w:rsidRDefault="003342D6" w:rsidP="003342D6">
            <w:pPr>
              <w:jc w:val="center"/>
              <w:rPr>
                <w:rFonts w:ascii="Candara" w:hAnsi="Candara"/>
                <w:b/>
                <w:bCs/>
                <w:sz w:val="24"/>
                <w:szCs w:val="24"/>
              </w:rPr>
            </w:pPr>
            <w:r>
              <w:rPr>
                <w:rFonts w:ascii="Candara" w:hAnsi="Candara"/>
                <w:b/>
                <w:bCs/>
                <w:sz w:val="24"/>
                <w:szCs w:val="24"/>
              </w:rPr>
              <w:lastRenderedPageBreak/>
              <w:t>Adverbs</w:t>
            </w:r>
          </w:p>
          <w:p w14:paraId="15D56FF4" w14:textId="5A6D88B0" w:rsidR="003342D6" w:rsidRDefault="003342D6" w:rsidP="003342D6">
            <w:pPr>
              <w:jc w:val="center"/>
              <w:rPr>
                <w:rFonts w:ascii="Candara" w:hAnsi="Candara"/>
                <w:b/>
                <w:bCs/>
                <w:sz w:val="24"/>
                <w:szCs w:val="24"/>
              </w:rPr>
            </w:pPr>
            <w:r>
              <w:rPr>
                <w:rFonts w:ascii="Candara" w:hAnsi="Candara"/>
                <w:b/>
                <w:bCs/>
                <w:sz w:val="24"/>
                <w:szCs w:val="24"/>
              </w:rPr>
              <w:t>Verbs</w:t>
            </w:r>
          </w:p>
          <w:p w14:paraId="37219F28" w14:textId="27A416D2" w:rsidR="003342D6" w:rsidRDefault="003342D6" w:rsidP="003342D6">
            <w:pPr>
              <w:jc w:val="center"/>
              <w:rPr>
                <w:rFonts w:ascii="Candara" w:hAnsi="Candara"/>
                <w:b/>
                <w:bCs/>
                <w:sz w:val="24"/>
                <w:szCs w:val="24"/>
              </w:rPr>
            </w:pPr>
            <w:r>
              <w:rPr>
                <w:rFonts w:ascii="Candara" w:hAnsi="Candara"/>
                <w:b/>
                <w:bCs/>
                <w:sz w:val="24"/>
                <w:szCs w:val="24"/>
              </w:rPr>
              <w:t>Using a and an</w:t>
            </w:r>
          </w:p>
          <w:p w14:paraId="5D0C3F31" w14:textId="7AF027B8" w:rsidR="003342D6" w:rsidRDefault="003342D6" w:rsidP="003342D6">
            <w:pPr>
              <w:jc w:val="center"/>
              <w:rPr>
                <w:rFonts w:ascii="Candara" w:hAnsi="Candara"/>
                <w:b/>
                <w:bCs/>
                <w:sz w:val="24"/>
                <w:szCs w:val="24"/>
              </w:rPr>
            </w:pPr>
            <w:r>
              <w:rPr>
                <w:rFonts w:ascii="Candara" w:hAnsi="Candara"/>
                <w:b/>
                <w:bCs/>
                <w:sz w:val="24"/>
                <w:szCs w:val="24"/>
              </w:rPr>
              <w:t>Prepositions</w:t>
            </w:r>
          </w:p>
          <w:p w14:paraId="6A30A6E4" w14:textId="5C526724" w:rsidR="003342D6" w:rsidRDefault="003342D6" w:rsidP="003342D6">
            <w:pPr>
              <w:jc w:val="center"/>
              <w:rPr>
                <w:rFonts w:ascii="Candara" w:hAnsi="Candara"/>
                <w:b/>
                <w:bCs/>
                <w:sz w:val="24"/>
                <w:szCs w:val="24"/>
              </w:rPr>
            </w:pPr>
            <w:r>
              <w:rPr>
                <w:rFonts w:ascii="Candara" w:hAnsi="Candara"/>
                <w:b/>
                <w:bCs/>
                <w:sz w:val="24"/>
                <w:szCs w:val="24"/>
              </w:rPr>
              <w:t>Subordinating conjunctions</w:t>
            </w:r>
          </w:p>
          <w:p w14:paraId="604BC3D7" w14:textId="1829E417" w:rsidR="003342D6" w:rsidRDefault="003342D6" w:rsidP="003342D6">
            <w:pPr>
              <w:jc w:val="center"/>
              <w:rPr>
                <w:rFonts w:ascii="Candara" w:hAnsi="Candara"/>
                <w:b/>
                <w:bCs/>
                <w:sz w:val="24"/>
                <w:szCs w:val="24"/>
              </w:rPr>
            </w:pPr>
            <w:r>
              <w:rPr>
                <w:rFonts w:ascii="Candara" w:hAnsi="Candara"/>
                <w:b/>
                <w:bCs/>
                <w:sz w:val="24"/>
                <w:szCs w:val="24"/>
              </w:rPr>
              <w:t>Present perfect verbs</w:t>
            </w:r>
          </w:p>
          <w:p w14:paraId="1A1FF2AE" w14:textId="7430ECAE" w:rsidR="003342D6" w:rsidRDefault="003342D6" w:rsidP="003342D6">
            <w:pPr>
              <w:jc w:val="center"/>
              <w:rPr>
                <w:rFonts w:ascii="Candara" w:hAnsi="Candara"/>
                <w:b/>
                <w:bCs/>
                <w:sz w:val="24"/>
                <w:szCs w:val="24"/>
              </w:rPr>
            </w:pPr>
            <w:r>
              <w:rPr>
                <w:rFonts w:ascii="Candara" w:hAnsi="Candara"/>
                <w:b/>
                <w:bCs/>
                <w:sz w:val="24"/>
                <w:szCs w:val="24"/>
              </w:rPr>
              <w:t>Use of commas after fronted adverbials</w:t>
            </w:r>
          </w:p>
          <w:p w14:paraId="13F4D32A" w14:textId="560DC1CB" w:rsidR="003342D6" w:rsidRDefault="003342D6" w:rsidP="003342D6">
            <w:pPr>
              <w:jc w:val="center"/>
              <w:rPr>
                <w:rFonts w:ascii="Candara" w:hAnsi="Candara"/>
                <w:b/>
                <w:bCs/>
                <w:sz w:val="24"/>
                <w:szCs w:val="24"/>
              </w:rPr>
            </w:pPr>
            <w:r>
              <w:rPr>
                <w:rFonts w:ascii="Candara" w:hAnsi="Candara"/>
                <w:b/>
                <w:bCs/>
                <w:sz w:val="24"/>
                <w:szCs w:val="24"/>
              </w:rPr>
              <w:t>Bullet points</w:t>
            </w:r>
          </w:p>
          <w:p w14:paraId="44F59998" w14:textId="68FD22B6" w:rsidR="00F54BD3" w:rsidRPr="00783D1E" w:rsidRDefault="00F54BD3" w:rsidP="00783D1E">
            <w:pPr>
              <w:jc w:val="center"/>
              <w:rPr>
                <w:rFonts w:ascii="Candara" w:hAnsi="Candara"/>
                <w:b/>
                <w:bCs/>
                <w:sz w:val="24"/>
                <w:szCs w:val="24"/>
              </w:rPr>
            </w:pPr>
          </w:p>
        </w:tc>
        <w:tc>
          <w:tcPr>
            <w:tcW w:w="5760" w:type="dxa"/>
          </w:tcPr>
          <w:p w14:paraId="0DF31F26" w14:textId="0225594C" w:rsidR="00783D1E" w:rsidRDefault="00783D1E" w:rsidP="00783D1E">
            <w:pPr>
              <w:pStyle w:val="ListParagraph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lastRenderedPageBreak/>
              <w:t xml:space="preserve">Maths: </w:t>
            </w:r>
          </w:p>
          <w:p w14:paraId="6DDF71A1" w14:textId="30171019" w:rsidR="003342D6" w:rsidRDefault="003342D6" w:rsidP="00783D1E">
            <w:pPr>
              <w:pStyle w:val="ListParagraph"/>
              <w:rPr>
                <w:rFonts w:ascii="Candara" w:hAnsi="Candara"/>
                <w:sz w:val="24"/>
                <w:szCs w:val="24"/>
              </w:rPr>
            </w:pPr>
          </w:p>
          <w:p w14:paraId="5FCC5F0A" w14:textId="445BEEF8" w:rsidR="003342D6" w:rsidRDefault="003342D6" w:rsidP="003342D6">
            <w:pPr>
              <w:pStyle w:val="ListParagraph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The children across the Year group will be learning different things based on their needs within their class. Some of the children will look at the following objectives:</w:t>
            </w:r>
          </w:p>
          <w:p w14:paraId="15EB8254" w14:textId="77777777" w:rsidR="003342D6" w:rsidRPr="003342D6" w:rsidRDefault="003342D6" w:rsidP="003342D6">
            <w:pPr>
              <w:pStyle w:val="ListParagraph"/>
              <w:rPr>
                <w:rFonts w:ascii="Candara" w:hAnsi="Candara"/>
                <w:sz w:val="24"/>
                <w:szCs w:val="24"/>
              </w:rPr>
            </w:pPr>
          </w:p>
          <w:p w14:paraId="60735442" w14:textId="2E457C0F" w:rsidR="003B383F" w:rsidRDefault="003342D6" w:rsidP="003342D6">
            <w:pPr>
              <w:pStyle w:val="ListParagraph"/>
              <w:numPr>
                <w:ilvl w:val="0"/>
                <w:numId w:val="3"/>
              </w:numPr>
            </w:pPr>
            <w:r>
              <w:t>Use written and mental methods for division and multiplication</w:t>
            </w:r>
          </w:p>
          <w:p w14:paraId="3AB51601" w14:textId="2369EA7F" w:rsidR="003342D6" w:rsidRDefault="003342D6" w:rsidP="003342D6">
            <w:pPr>
              <w:pStyle w:val="ListParagraph"/>
              <w:numPr>
                <w:ilvl w:val="0"/>
                <w:numId w:val="3"/>
              </w:numPr>
            </w:pPr>
            <w:r>
              <w:t>To measure in m, cm and mm</w:t>
            </w:r>
          </w:p>
          <w:p w14:paraId="3155C482" w14:textId="1F04DD53" w:rsidR="003342D6" w:rsidRDefault="003342D6" w:rsidP="003342D6">
            <w:pPr>
              <w:pStyle w:val="ListParagraph"/>
              <w:numPr>
                <w:ilvl w:val="0"/>
                <w:numId w:val="3"/>
              </w:numPr>
            </w:pPr>
            <w:r>
              <w:t>To identify equivalent lengths</w:t>
            </w:r>
          </w:p>
          <w:p w14:paraId="18AB6DFB" w14:textId="02EFA8BD" w:rsidR="003342D6" w:rsidRDefault="003342D6" w:rsidP="003342D6">
            <w:pPr>
              <w:pStyle w:val="ListParagraph"/>
              <w:numPr>
                <w:ilvl w:val="0"/>
                <w:numId w:val="3"/>
              </w:numPr>
            </w:pPr>
            <w:r>
              <w:t>To compare lengths</w:t>
            </w:r>
          </w:p>
          <w:p w14:paraId="3F28FAF4" w14:textId="11EC3BFF" w:rsidR="003342D6" w:rsidRDefault="003342D6" w:rsidP="003342D6">
            <w:pPr>
              <w:pStyle w:val="ListParagraph"/>
              <w:numPr>
                <w:ilvl w:val="0"/>
                <w:numId w:val="3"/>
              </w:numPr>
            </w:pPr>
            <w:r>
              <w:t>To add and subtract lengths</w:t>
            </w:r>
          </w:p>
          <w:p w14:paraId="2EC6701E" w14:textId="2F8ECD57" w:rsidR="003342D6" w:rsidRDefault="003342D6" w:rsidP="003342D6">
            <w:pPr>
              <w:pStyle w:val="ListParagraph"/>
              <w:numPr>
                <w:ilvl w:val="0"/>
                <w:numId w:val="3"/>
              </w:numPr>
            </w:pPr>
            <w:r>
              <w:t>To measure and calculate perimeter</w:t>
            </w:r>
          </w:p>
          <w:p w14:paraId="146858DA" w14:textId="397AA60E" w:rsidR="003342D6" w:rsidRDefault="003342D6" w:rsidP="003342D6">
            <w:pPr>
              <w:pStyle w:val="ListParagraph"/>
              <w:numPr>
                <w:ilvl w:val="0"/>
                <w:numId w:val="3"/>
              </w:numPr>
            </w:pPr>
            <w:r>
              <w:t>To recognise unit and non-unit fractions</w:t>
            </w:r>
          </w:p>
          <w:p w14:paraId="646FAAC0" w14:textId="3BCBD31D" w:rsidR="003342D6" w:rsidRDefault="003342D6" w:rsidP="003342D6">
            <w:pPr>
              <w:pStyle w:val="ListParagraph"/>
              <w:numPr>
                <w:ilvl w:val="0"/>
                <w:numId w:val="3"/>
              </w:numPr>
            </w:pPr>
            <w:r>
              <w:t>To compare and order fractions</w:t>
            </w:r>
          </w:p>
          <w:p w14:paraId="156EDBB3" w14:textId="44C87C0C" w:rsidR="003342D6" w:rsidRDefault="003342D6" w:rsidP="003342D6">
            <w:pPr>
              <w:pStyle w:val="ListParagraph"/>
              <w:numPr>
                <w:ilvl w:val="0"/>
                <w:numId w:val="3"/>
              </w:numPr>
            </w:pPr>
            <w:r>
              <w:t>To find equivalent fractions</w:t>
            </w:r>
          </w:p>
          <w:p w14:paraId="5A4BA89B" w14:textId="3E34BCBE" w:rsidR="003342D6" w:rsidRDefault="003342D6" w:rsidP="003342D6">
            <w:pPr>
              <w:pStyle w:val="ListParagraph"/>
              <w:numPr>
                <w:ilvl w:val="0"/>
                <w:numId w:val="3"/>
              </w:numPr>
            </w:pPr>
            <w:r>
              <w:t>To use scales</w:t>
            </w:r>
          </w:p>
          <w:p w14:paraId="08399114" w14:textId="6FFCE3F7" w:rsidR="003342D6" w:rsidRDefault="003342D6" w:rsidP="003342D6">
            <w:pPr>
              <w:pStyle w:val="ListParagraph"/>
              <w:numPr>
                <w:ilvl w:val="0"/>
                <w:numId w:val="3"/>
              </w:numPr>
            </w:pPr>
            <w:r>
              <w:t>To measure mass</w:t>
            </w:r>
          </w:p>
          <w:p w14:paraId="53C27A68" w14:textId="46B3D528" w:rsidR="003342D6" w:rsidRDefault="003342D6" w:rsidP="003342D6">
            <w:pPr>
              <w:pStyle w:val="ListParagraph"/>
              <w:numPr>
                <w:ilvl w:val="0"/>
                <w:numId w:val="3"/>
              </w:numPr>
            </w:pPr>
            <w:r>
              <w:t>To compare mass</w:t>
            </w:r>
          </w:p>
          <w:p w14:paraId="3DEE5B41" w14:textId="1599BA99" w:rsidR="003342D6" w:rsidRDefault="003342D6" w:rsidP="003342D6">
            <w:pPr>
              <w:pStyle w:val="ListParagraph"/>
              <w:numPr>
                <w:ilvl w:val="0"/>
                <w:numId w:val="3"/>
              </w:numPr>
            </w:pPr>
            <w:r>
              <w:t>To add and subtract mass</w:t>
            </w:r>
          </w:p>
          <w:p w14:paraId="4598451E" w14:textId="797E94F0" w:rsidR="003342D6" w:rsidRDefault="003342D6" w:rsidP="003342D6">
            <w:pPr>
              <w:pStyle w:val="ListParagraph"/>
              <w:numPr>
                <w:ilvl w:val="0"/>
                <w:numId w:val="3"/>
              </w:numPr>
            </w:pPr>
            <w:r>
              <w:t>To measure capacity</w:t>
            </w:r>
          </w:p>
          <w:p w14:paraId="0824B360" w14:textId="5B8CEF1E" w:rsidR="003342D6" w:rsidRDefault="003342D6" w:rsidP="003342D6">
            <w:pPr>
              <w:pStyle w:val="ListParagraph"/>
              <w:numPr>
                <w:ilvl w:val="0"/>
                <w:numId w:val="3"/>
              </w:numPr>
            </w:pPr>
            <w:r>
              <w:t>To compare capacity and volume</w:t>
            </w:r>
          </w:p>
          <w:p w14:paraId="48BE42BE" w14:textId="5F878B5C" w:rsidR="003342D6" w:rsidRDefault="003342D6" w:rsidP="003342D6">
            <w:pPr>
              <w:pStyle w:val="ListParagraph"/>
              <w:numPr>
                <w:ilvl w:val="0"/>
                <w:numId w:val="3"/>
              </w:numPr>
            </w:pPr>
            <w:r>
              <w:t>To add and subtract capacity and volume</w:t>
            </w:r>
          </w:p>
          <w:p w14:paraId="6DFA2CF9" w14:textId="77777777" w:rsidR="003342D6" w:rsidRDefault="003342D6" w:rsidP="003342D6">
            <w:bookmarkStart w:id="0" w:name="_GoBack"/>
            <w:bookmarkEnd w:id="0"/>
          </w:p>
          <w:p w14:paraId="3BA3FE90" w14:textId="5C6115D0" w:rsidR="00911AE2" w:rsidRDefault="00911AE2">
            <w:r>
              <w:t xml:space="preserve">Remember that </w:t>
            </w:r>
            <w:proofErr w:type="spellStart"/>
            <w:r>
              <w:t>MyMaths</w:t>
            </w:r>
            <w:proofErr w:type="spellEnd"/>
            <w:r>
              <w:t xml:space="preserve"> does so much more than just homework. It has lessons and practice in all areas of the Maths curriculum for those wanting to get ahead or consolidate</w:t>
            </w:r>
            <w:r w:rsidR="003342D6">
              <w:t>.</w:t>
            </w:r>
          </w:p>
        </w:tc>
      </w:tr>
      <w:tr w:rsidR="00911AE2" w14:paraId="0E0814F1" w14:textId="77777777" w:rsidTr="00A26DB7">
        <w:tc>
          <w:tcPr>
            <w:tcW w:w="9016" w:type="dxa"/>
            <w:gridSpan w:val="2"/>
          </w:tcPr>
          <w:p w14:paraId="7C957DCD" w14:textId="77777777" w:rsidR="00911AE2" w:rsidRPr="005314E3" w:rsidRDefault="00911AE2" w:rsidP="005314E3">
            <w:pPr>
              <w:rPr>
                <w:b/>
                <w:bCs/>
                <w:sz w:val="28"/>
                <w:szCs w:val="28"/>
                <w:u w:val="single"/>
              </w:rPr>
            </w:pPr>
            <w:r w:rsidRPr="005314E3">
              <w:rPr>
                <w:b/>
                <w:bCs/>
                <w:sz w:val="28"/>
                <w:szCs w:val="28"/>
                <w:u w:val="single"/>
              </w:rPr>
              <w:t>In Geography</w:t>
            </w:r>
          </w:p>
        </w:tc>
      </w:tr>
      <w:tr w:rsidR="003342D6" w14:paraId="35F8B4C2" w14:textId="77777777" w:rsidTr="00EC49ED">
        <w:tc>
          <w:tcPr>
            <w:tcW w:w="9016" w:type="dxa"/>
            <w:gridSpan w:val="2"/>
          </w:tcPr>
          <w:p w14:paraId="534916B3" w14:textId="49C344FB" w:rsidR="003342D6" w:rsidRDefault="003342D6" w:rsidP="003342D6">
            <w:r w:rsidRPr="000E0B46">
              <w:rPr>
                <w:rFonts w:ascii="XCCW Joined 8a" w:hAnsi="XCCW Joined 8a"/>
                <w:sz w:val="18"/>
                <w:szCs w:val="30"/>
              </w:rPr>
              <w:t>To identify the continents, countries and seas in Europe.</w:t>
            </w:r>
          </w:p>
        </w:tc>
      </w:tr>
      <w:tr w:rsidR="003342D6" w14:paraId="7A2934BE" w14:textId="77777777" w:rsidTr="00A26DB7">
        <w:tc>
          <w:tcPr>
            <w:tcW w:w="9016" w:type="dxa"/>
            <w:gridSpan w:val="2"/>
          </w:tcPr>
          <w:p w14:paraId="213B4740" w14:textId="496BF888" w:rsidR="003342D6" w:rsidRPr="005314E3" w:rsidRDefault="003342D6" w:rsidP="003342D6">
            <w:pPr>
              <w:rPr>
                <w:b/>
                <w:bCs/>
                <w:sz w:val="28"/>
                <w:szCs w:val="28"/>
                <w:u w:val="single"/>
              </w:rPr>
            </w:pPr>
            <w:r w:rsidRPr="000E0B46">
              <w:rPr>
                <w:rFonts w:ascii="XCCW Joined 8a" w:hAnsi="XCCW Joined 8a"/>
                <w:sz w:val="18"/>
                <w:szCs w:val="30"/>
              </w:rPr>
              <w:t>To identify countries that make up the UK, including capital cities and some counties.</w:t>
            </w:r>
          </w:p>
        </w:tc>
      </w:tr>
      <w:tr w:rsidR="003342D6" w14:paraId="4A3C9936" w14:textId="77777777" w:rsidTr="00150797">
        <w:tc>
          <w:tcPr>
            <w:tcW w:w="9016" w:type="dxa"/>
            <w:gridSpan w:val="2"/>
          </w:tcPr>
          <w:p w14:paraId="417BECEA" w14:textId="4E2A6201" w:rsidR="003342D6" w:rsidRDefault="003342D6" w:rsidP="003342D6">
            <w:r w:rsidRPr="000E0B46">
              <w:rPr>
                <w:rFonts w:ascii="XCCW Joined 8a" w:hAnsi="XCCW Joined 8a"/>
                <w:sz w:val="18"/>
                <w:szCs w:val="30"/>
              </w:rPr>
              <w:t>To name the seas around the UK.</w:t>
            </w:r>
          </w:p>
        </w:tc>
      </w:tr>
      <w:tr w:rsidR="003342D6" w14:paraId="39797A27" w14:textId="77777777" w:rsidTr="00A26DB7">
        <w:tc>
          <w:tcPr>
            <w:tcW w:w="9016" w:type="dxa"/>
            <w:gridSpan w:val="2"/>
          </w:tcPr>
          <w:p w14:paraId="11CE7C0B" w14:textId="27B5E8CD" w:rsidR="003342D6" w:rsidRPr="005314E3" w:rsidRDefault="003342D6" w:rsidP="003342D6">
            <w:pPr>
              <w:rPr>
                <w:b/>
                <w:bCs/>
                <w:sz w:val="28"/>
                <w:szCs w:val="28"/>
                <w:u w:val="single"/>
              </w:rPr>
            </w:pPr>
            <w:r w:rsidRPr="000E0B46">
              <w:rPr>
                <w:rFonts w:ascii="XCCW Joined 8a" w:hAnsi="XCCW Joined 8a"/>
                <w:sz w:val="18"/>
                <w:szCs w:val="30"/>
              </w:rPr>
              <w:t>To identify landmarks in our local area.</w:t>
            </w:r>
          </w:p>
        </w:tc>
      </w:tr>
      <w:tr w:rsidR="003342D6" w14:paraId="23DA6BC7" w14:textId="77777777" w:rsidTr="000F4A4D">
        <w:tc>
          <w:tcPr>
            <w:tcW w:w="9016" w:type="dxa"/>
            <w:gridSpan w:val="2"/>
          </w:tcPr>
          <w:p w14:paraId="30400A5D" w14:textId="08B0CBC7" w:rsidR="003342D6" w:rsidRDefault="003342D6" w:rsidP="003342D6">
            <w:r w:rsidRPr="000E0B46">
              <w:rPr>
                <w:rFonts w:ascii="XCCW Joined 8a" w:hAnsi="XCCW Joined 8a"/>
                <w:sz w:val="18"/>
                <w:szCs w:val="30"/>
              </w:rPr>
              <w:t>To identify topographical features in the UK.</w:t>
            </w:r>
          </w:p>
        </w:tc>
      </w:tr>
      <w:tr w:rsidR="003342D6" w14:paraId="06B50149" w14:textId="77777777" w:rsidTr="00A26DB7">
        <w:tc>
          <w:tcPr>
            <w:tcW w:w="9016" w:type="dxa"/>
            <w:gridSpan w:val="2"/>
          </w:tcPr>
          <w:p w14:paraId="0D656A8B" w14:textId="77777777" w:rsidR="003342D6" w:rsidRPr="005314E3" w:rsidRDefault="003342D6" w:rsidP="003342D6">
            <w:pPr>
              <w:rPr>
                <w:b/>
                <w:bCs/>
                <w:sz w:val="28"/>
                <w:szCs w:val="28"/>
                <w:u w:val="single"/>
              </w:rPr>
            </w:pPr>
            <w:r w:rsidRPr="005314E3">
              <w:rPr>
                <w:b/>
                <w:bCs/>
                <w:sz w:val="28"/>
                <w:szCs w:val="28"/>
                <w:u w:val="single"/>
              </w:rPr>
              <w:t>In Science</w:t>
            </w:r>
          </w:p>
        </w:tc>
      </w:tr>
      <w:tr w:rsidR="003342D6" w14:paraId="3FA11F7A" w14:textId="77777777" w:rsidTr="003914AF">
        <w:tc>
          <w:tcPr>
            <w:tcW w:w="9016" w:type="dxa"/>
            <w:gridSpan w:val="2"/>
          </w:tcPr>
          <w:p w14:paraId="21B88A5F" w14:textId="617D9089" w:rsidR="003342D6" w:rsidRDefault="003342D6" w:rsidP="003342D6">
            <w:r w:rsidRPr="000E0B46">
              <w:rPr>
                <w:rFonts w:ascii="XCCW Joined 8a" w:hAnsi="XCCW Joined 8a"/>
                <w:sz w:val="18"/>
                <w:szCs w:val="30"/>
              </w:rPr>
              <w:t>To identify and describe the functions of different parts of flowering plants.</w:t>
            </w:r>
          </w:p>
        </w:tc>
      </w:tr>
      <w:tr w:rsidR="003342D6" w14:paraId="4F3B0A91" w14:textId="77777777" w:rsidTr="003914AF">
        <w:tc>
          <w:tcPr>
            <w:tcW w:w="9016" w:type="dxa"/>
            <w:gridSpan w:val="2"/>
          </w:tcPr>
          <w:p w14:paraId="1B98C7F0" w14:textId="27114859" w:rsidR="003342D6" w:rsidRPr="000E0B46" w:rsidRDefault="003342D6" w:rsidP="003342D6">
            <w:pPr>
              <w:rPr>
                <w:rFonts w:ascii="XCCW Joined 8a" w:hAnsi="XCCW Joined 8a"/>
                <w:sz w:val="18"/>
                <w:szCs w:val="30"/>
              </w:rPr>
            </w:pPr>
            <w:r w:rsidRPr="000E0B46">
              <w:rPr>
                <w:rFonts w:ascii="XCCW Joined 8a" w:hAnsi="XCCW Joined 8a"/>
                <w:sz w:val="18"/>
                <w:szCs w:val="30"/>
              </w:rPr>
              <w:t>To know the lifecycle of a flowering plant.</w:t>
            </w:r>
          </w:p>
        </w:tc>
      </w:tr>
      <w:tr w:rsidR="003342D6" w14:paraId="3BD8FC70" w14:textId="77777777" w:rsidTr="003914AF">
        <w:tc>
          <w:tcPr>
            <w:tcW w:w="9016" w:type="dxa"/>
            <w:gridSpan w:val="2"/>
          </w:tcPr>
          <w:p w14:paraId="7D8A407D" w14:textId="0E592670" w:rsidR="003342D6" w:rsidRPr="000E0B46" w:rsidRDefault="003342D6" w:rsidP="003342D6">
            <w:pPr>
              <w:rPr>
                <w:rFonts w:ascii="XCCW Joined 8a" w:hAnsi="XCCW Joined 8a"/>
                <w:sz w:val="18"/>
                <w:szCs w:val="30"/>
              </w:rPr>
            </w:pPr>
            <w:r w:rsidRPr="000E0B46">
              <w:rPr>
                <w:rFonts w:ascii="XCCW Joined 8a" w:hAnsi="XCCW Joined 8a"/>
                <w:sz w:val="18"/>
                <w:szCs w:val="30"/>
              </w:rPr>
              <w:t xml:space="preserve">To investigate the way in which water is transported within plants. </w:t>
            </w:r>
          </w:p>
        </w:tc>
      </w:tr>
      <w:tr w:rsidR="003342D6" w14:paraId="1357C657" w14:textId="77777777" w:rsidTr="003914AF">
        <w:tc>
          <w:tcPr>
            <w:tcW w:w="9016" w:type="dxa"/>
            <w:gridSpan w:val="2"/>
          </w:tcPr>
          <w:p w14:paraId="453813AE" w14:textId="2960C010" w:rsidR="003342D6" w:rsidRPr="000E0B46" w:rsidRDefault="003342D6" w:rsidP="003342D6">
            <w:pPr>
              <w:rPr>
                <w:rFonts w:ascii="XCCW Joined 8a" w:hAnsi="XCCW Joined 8a"/>
                <w:sz w:val="18"/>
                <w:szCs w:val="30"/>
              </w:rPr>
            </w:pPr>
            <w:r w:rsidRPr="000E0B46">
              <w:rPr>
                <w:rFonts w:ascii="XCCW Joined 8a" w:hAnsi="XCCW Joined 8a"/>
                <w:sz w:val="18"/>
                <w:szCs w:val="30"/>
              </w:rPr>
              <w:t xml:space="preserve">To investigate the conditions </w:t>
            </w:r>
            <w:proofErr w:type="gramStart"/>
            <w:r w:rsidRPr="000E0B46">
              <w:rPr>
                <w:rFonts w:ascii="XCCW Joined 8a" w:hAnsi="XCCW Joined 8a"/>
                <w:sz w:val="18"/>
                <w:szCs w:val="30"/>
              </w:rPr>
              <w:t>plants</w:t>
            </w:r>
            <w:proofErr w:type="gramEnd"/>
            <w:r w:rsidRPr="000E0B46">
              <w:rPr>
                <w:rFonts w:ascii="XCCW Joined 8a" w:hAnsi="XCCW Joined 8a"/>
                <w:sz w:val="18"/>
                <w:szCs w:val="30"/>
              </w:rPr>
              <w:t xml:space="preserve"> need to grow.</w:t>
            </w:r>
          </w:p>
        </w:tc>
      </w:tr>
      <w:tr w:rsidR="003342D6" w14:paraId="447FB3DC" w14:textId="77777777" w:rsidTr="003914AF">
        <w:tc>
          <w:tcPr>
            <w:tcW w:w="9016" w:type="dxa"/>
            <w:gridSpan w:val="2"/>
          </w:tcPr>
          <w:p w14:paraId="5BB832BF" w14:textId="7223DD07" w:rsidR="003342D6" w:rsidRPr="000E0B46" w:rsidRDefault="003342D6" w:rsidP="003342D6">
            <w:pPr>
              <w:rPr>
                <w:rFonts w:ascii="XCCW Joined 8a" w:hAnsi="XCCW Joined 8a"/>
                <w:sz w:val="18"/>
                <w:szCs w:val="30"/>
              </w:rPr>
            </w:pPr>
            <w:r w:rsidRPr="000E0B46">
              <w:rPr>
                <w:rFonts w:ascii="XCCW Joined 8a" w:hAnsi="XCCW Joined 8a"/>
                <w:sz w:val="18"/>
                <w:szCs w:val="30"/>
              </w:rPr>
              <w:t>To conduct a fair test.</w:t>
            </w:r>
          </w:p>
        </w:tc>
      </w:tr>
      <w:tr w:rsidR="003342D6" w14:paraId="1AF28AD7" w14:textId="77777777" w:rsidTr="003914AF">
        <w:tc>
          <w:tcPr>
            <w:tcW w:w="9016" w:type="dxa"/>
            <w:gridSpan w:val="2"/>
          </w:tcPr>
          <w:p w14:paraId="012C48D4" w14:textId="65C518D2" w:rsidR="003342D6" w:rsidRPr="000E0B46" w:rsidRDefault="003342D6" w:rsidP="003342D6">
            <w:pPr>
              <w:rPr>
                <w:rFonts w:ascii="XCCW Joined 8a" w:hAnsi="XCCW Joined 8a"/>
                <w:sz w:val="18"/>
                <w:szCs w:val="30"/>
              </w:rPr>
            </w:pPr>
            <w:r w:rsidRPr="000E0B46">
              <w:rPr>
                <w:rFonts w:ascii="XCCW Joined 8a" w:hAnsi="XCCW Joined 8a"/>
                <w:sz w:val="18"/>
                <w:szCs w:val="30"/>
              </w:rPr>
              <w:t>To draw conclusions from results.</w:t>
            </w:r>
          </w:p>
        </w:tc>
      </w:tr>
      <w:tr w:rsidR="003342D6" w14:paraId="59286BDF" w14:textId="77777777" w:rsidTr="003914AF">
        <w:tc>
          <w:tcPr>
            <w:tcW w:w="9016" w:type="dxa"/>
            <w:gridSpan w:val="2"/>
          </w:tcPr>
          <w:p w14:paraId="015FF436" w14:textId="6C4DE611" w:rsidR="003342D6" w:rsidRPr="000E0B46" w:rsidRDefault="003342D6" w:rsidP="003342D6">
            <w:pPr>
              <w:rPr>
                <w:rFonts w:ascii="XCCW Joined 8a" w:hAnsi="XCCW Joined 8a"/>
                <w:sz w:val="18"/>
                <w:szCs w:val="30"/>
              </w:rPr>
            </w:pPr>
            <w:r w:rsidRPr="006F291D">
              <w:rPr>
                <w:b/>
                <w:bCs/>
                <w:sz w:val="28"/>
                <w:szCs w:val="28"/>
                <w:u w:val="single"/>
              </w:rPr>
              <w:t xml:space="preserve">In </w:t>
            </w:r>
            <w:r>
              <w:rPr>
                <w:b/>
                <w:bCs/>
                <w:sz w:val="28"/>
                <w:szCs w:val="28"/>
                <w:u w:val="single"/>
              </w:rPr>
              <w:t>Design and Technology</w:t>
            </w:r>
          </w:p>
        </w:tc>
      </w:tr>
      <w:tr w:rsidR="003342D6" w14:paraId="36F5EA47" w14:textId="77777777" w:rsidTr="003914AF">
        <w:tc>
          <w:tcPr>
            <w:tcW w:w="9016" w:type="dxa"/>
            <w:gridSpan w:val="2"/>
          </w:tcPr>
          <w:p w14:paraId="60EB1E4A" w14:textId="01945F9F" w:rsidR="003342D6" w:rsidRPr="006F291D" w:rsidRDefault="003342D6" w:rsidP="003342D6">
            <w:pPr>
              <w:rPr>
                <w:b/>
                <w:bCs/>
                <w:sz w:val="28"/>
                <w:szCs w:val="28"/>
                <w:u w:val="single"/>
              </w:rPr>
            </w:pPr>
            <w:r w:rsidRPr="000E0B46">
              <w:rPr>
                <w:rFonts w:ascii="XCCW Joined 8a" w:hAnsi="XCCW Joined 8a"/>
                <w:sz w:val="18"/>
                <w:szCs w:val="30"/>
              </w:rPr>
              <w:t>To shape materials.</w:t>
            </w:r>
          </w:p>
        </w:tc>
      </w:tr>
      <w:tr w:rsidR="003342D6" w14:paraId="45000990" w14:textId="77777777" w:rsidTr="003914AF">
        <w:tc>
          <w:tcPr>
            <w:tcW w:w="9016" w:type="dxa"/>
            <w:gridSpan w:val="2"/>
          </w:tcPr>
          <w:p w14:paraId="0A5A4B1B" w14:textId="19E52392" w:rsidR="003342D6" w:rsidRPr="000E0B46" w:rsidRDefault="003342D6" w:rsidP="003342D6">
            <w:pPr>
              <w:rPr>
                <w:rFonts w:ascii="XCCW Joined 8a" w:hAnsi="XCCW Joined 8a"/>
                <w:sz w:val="18"/>
                <w:szCs w:val="30"/>
              </w:rPr>
            </w:pPr>
            <w:r w:rsidRPr="000E0B46">
              <w:rPr>
                <w:rFonts w:ascii="XCCW Joined 8a" w:hAnsi="XCCW Joined 8a"/>
                <w:sz w:val="18"/>
                <w:szCs w:val="30"/>
              </w:rPr>
              <w:t>To select appropriate tools and materials.</w:t>
            </w:r>
          </w:p>
        </w:tc>
      </w:tr>
      <w:tr w:rsidR="003342D6" w14:paraId="605FD17A" w14:textId="77777777" w:rsidTr="003914AF">
        <w:tc>
          <w:tcPr>
            <w:tcW w:w="9016" w:type="dxa"/>
            <w:gridSpan w:val="2"/>
          </w:tcPr>
          <w:p w14:paraId="7B6B59C5" w14:textId="06924527" w:rsidR="003342D6" w:rsidRPr="000E0B46" w:rsidRDefault="003342D6" w:rsidP="003342D6">
            <w:pPr>
              <w:rPr>
                <w:rFonts w:ascii="XCCW Joined 8a" w:hAnsi="XCCW Joined 8a"/>
                <w:sz w:val="18"/>
                <w:szCs w:val="30"/>
              </w:rPr>
            </w:pPr>
            <w:r w:rsidRPr="000E0B46">
              <w:rPr>
                <w:rStyle w:val="normaltextrun"/>
                <w:rFonts w:ascii="XCCW Joined 8a" w:hAnsi="XCCW Joined 8a" w:cs="Calibri"/>
                <w:color w:val="000000"/>
                <w:sz w:val="18"/>
                <w:szCs w:val="30"/>
                <w:shd w:val="clear" w:color="auto" w:fill="FFFFFF"/>
              </w:rPr>
              <w:t>To create landmarks and landscapes.</w:t>
            </w:r>
          </w:p>
        </w:tc>
      </w:tr>
      <w:tr w:rsidR="003342D6" w14:paraId="55EE3060" w14:textId="77777777" w:rsidTr="003914AF">
        <w:tc>
          <w:tcPr>
            <w:tcW w:w="9016" w:type="dxa"/>
            <w:gridSpan w:val="2"/>
          </w:tcPr>
          <w:p w14:paraId="51FF9B1B" w14:textId="5C4C5D1F" w:rsidR="003342D6" w:rsidRPr="000E0B46" w:rsidRDefault="003342D6" w:rsidP="003342D6">
            <w:pPr>
              <w:rPr>
                <w:rStyle w:val="normaltextrun"/>
                <w:rFonts w:ascii="XCCW Joined 8a" w:hAnsi="XCCW Joined 8a" w:cs="Calibri"/>
                <w:color w:val="000000"/>
                <w:sz w:val="18"/>
                <w:szCs w:val="30"/>
                <w:shd w:val="clear" w:color="auto" w:fill="FFFFFF"/>
              </w:rPr>
            </w:pPr>
            <w:r w:rsidRPr="006F291D">
              <w:rPr>
                <w:b/>
                <w:bCs/>
                <w:sz w:val="28"/>
                <w:szCs w:val="28"/>
                <w:u w:val="single"/>
              </w:rPr>
              <w:t xml:space="preserve">In </w:t>
            </w:r>
            <w:r>
              <w:rPr>
                <w:b/>
                <w:bCs/>
                <w:sz w:val="28"/>
                <w:szCs w:val="28"/>
                <w:u w:val="single"/>
              </w:rPr>
              <w:t>History</w:t>
            </w:r>
          </w:p>
        </w:tc>
      </w:tr>
      <w:tr w:rsidR="003342D6" w14:paraId="54B265BD" w14:textId="77777777" w:rsidTr="003914AF">
        <w:tc>
          <w:tcPr>
            <w:tcW w:w="9016" w:type="dxa"/>
            <w:gridSpan w:val="2"/>
          </w:tcPr>
          <w:p w14:paraId="495ECB84" w14:textId="2D4C8482" w:rsidR="003342D6" w:rsidRPr="006F291D" w:rsidRDefault="003342D6" w:rsidP="003342D6">
            <w:pPr>
              <w:rPr>
                <w:b/>
                <w:bCs/>
                <w:sz w:val="28"/>
                <w:szCs w:val="28"/>
                <w:u w:val="single"/>
              </w:rPr>
            </w:pPr>
            <w:r w:rsidRPr="000E0B46">
              <w:rPr>
                <w:rStyle w:val="normaltextrun"/>
                <w:rFonts w:ascii="XCCW Joined 8a" w:hAnsi="XCCW Joined 8a" w:cs="Calibri"/>
                <w:color w:val="000000"/>
                <w:sz w:val="18"/>
                <w:szCs w:val="30"/>
                <w:shd w:val="clear" w:color="auto" w:fill="FFFFFF"/>
              </w:rPr>
              <w:t xml:space="preserve">To </w:t>
            </w:r>
            <w:r>
              <w:rPr>
                <w:rStyle w:val="normaltextrun"/>
                <w:rFonts w:ascii="XCCW Joined 8a" w:hAnsi="XCCW Joined 8a" w:cs="Calibri"/>
                <w:color w:val="000000"/>
                <w:sz w:val="18"/>
                <w:szCs w:val="30"/>
                <w:shd w:val="clear" w:color="auto" w:fill="FFFFFF"/>
              </w:rPr>
              <w:t>learn about a key historical person linking to Geography.</w:t>
            </w:r>
          </w:p>
        </w:tc>
      </w:tr>
    </w:tbl>
    <w:p w14:paraId="004837AC" w14:textId="77777777" w:rsidR="00911AE2" w:rsidRDefault="00911AE2"/>
    <w:sectPr w:rsidR="00911A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F81573"/>
    <w:multiLevelType w:val="hybridMultilevel"/>
    <w:tmpl w:val="1DBCF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311131"/>
    <w:multiLevelType w:val="multilevel"/>
    <w:tmpl w:val="66600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BC15237"/>
    <w:multiLevelType w:val="hybridMultilevel"/>
    <w:tmpl w:val="F3C6B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AE2"/>
    <w:rsid w:val="000166C6"/>
    <w:rsid w:val="00152D48"/>
    <w:rsid w:val="00290CC8"/>
    <w:rsid w:val="002B5377"/>
    <w:rsid w:val="002D5976"/>
    <w:rsid w:val="003342D6"/>
    <w:rsid w:val="00351B50"/>
    <w:rsid w:val="003B383F"/>
    <w:rsid w:val="004D2ABB"/>
    <w:rsid w:val="00511F1E"/>
    <w:rsid w:val="005314E3"/>
    <w:rsid w:val="00561983"/>
    <w:rsid w:val="00783D1E"/>
    <w:rsid w:val="008312D5"/>
    <w:rsid w:val="008B4035"/>
    <w:rsid w:val="008B4416"/>
    <w:rsid w:val="00911AE2"/>
    <w:rsid w:val="00A26DB7"/>
    <w:rsid w:val="00B374C5"/>
    <w:rsid w:val="00BD5AA9"/>
    <w:rsid w:val="00C106F2"/>
    <w:rsid w:val="00D35510"/>
    <w:rsid w:val="00E64402"/>
    <w:rsid w:val="00F54BD3"/>
    <w:rsid w:val="00F73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B8FAB"/>
  <w15:chartTrackingRefBased/>
  <w15:docId w15:val="{67A44204-69D6-4B55-8E12-9FD56E2A1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1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911A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11AE2"/>
  </w:style>
  <w:style w:type="character" w:customStyle="1" w:styleId="eop">
    <w:name w:val="eop"/>
    <w:basedOn w:val="DefaultParagraphFont"/>
    <w:rsid w:val="00911AE2"/>
  </w:style>
  <w:style w:type="paragraph" w:styleId="ListParagraph">
    <w:name w:val="List Paragraph"/>
    <w:basedOn w:val="Normal"/>
    <w:uiPriority w:val="34"/>
    <w:qFormat/>
    <w:rsid w:val="003B383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374C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74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8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5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7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4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9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4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23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0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7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0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5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53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0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7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8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3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0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69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7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9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2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8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9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35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5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1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2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0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1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4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0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81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5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8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6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8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8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1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7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02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8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3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9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1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2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6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47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60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4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9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51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1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15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51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4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0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3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8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1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8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2FEDD58093E64BB6D976222BEED941" ma:contentTypeVersion="15" ma:contentTypeDescription="Create a new document." ma:contentTypeScope="" ma:versionID="213ee3ba46cdf4f5f46015ec4c434e69">
  <xsd:schema xmlns:xsd="http://www.w3.org/2001/XMLSchema" xmlns:xs="http://www.w3.org/2001/XMLSchema" xmlns:p="http://schemas.microsoft.com/office/2006/metadata/properties" xmlns:ns3="eea92bb7-f070-4ab1-971d-71cd564f8f7e" xmlns:ns4="4c3d26b9-610e-4927-9a7d-ca11e634f99d" targetNamespace="http://schemas.microsoft.com/office/2006/metadata/properties" ma:root="true" ma:fieldsID="73dc8a7d8d27befb7bac18e057f5fa10" ns3:_="" ns4:_="">
    <xsd:import namespace="eea92bb7-f070-4ab1-971d-71cd564f8f7e"/>
    <xsd:import namespace="4c3d26b9-610e-4927-9a7d-ca11e634f9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a92bb7-f070-4ab1-971d-71cd564f8f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d26b9-610e-4927-9a7d-ca11e634f99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ea92bb7-f070-4ab1-971d-71cd564f8f7e" xsi:nil="true"/>
  </documentManagement>
</p:properties>
</file>

<file path=customXml/itemProps1.xml><?xml version="1.0" encoding="utf-8"?>
<ds:datastoreItem xmlns:ds="http://schemas.openxmlformats.org/officeDocument/2006/customXml" ds:itemID="{EFD37B4C-7699-4F4F-9B49-55E7517A48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a92bb7-f070-4ab1-971d-71cd564f8f7e"/>
    <ds:schemaRef ds:uri="4c3d26b9-610e-4927-9a7d-ca11e634f9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85DDC4-BF00-4FE3-AB0B-CE837A3D19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99BC47-56BD-48A6-8C48-183D35F434B5}">
  <ds:schemaRefs>
    <ds:schemaRef ds:uri="http://schemas.microsoft.com/office/infopath/2007/PartnerControls"/>
    <ds:schemaRef ds:uri="http://purl.org/dc/dcmitype/"/>
    <ds:schemaRef ds:uri="eea92bb7-f070-4ab1-971d-71cd564f8f7e"/>
    <ds:schemaRef ds:uri="4c3d26b9-610e-4927-9a7d-ca11e634f99d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Upton Junior School</Company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Vary</dc:creator>
  <cp:keywords/>
  <dc:description/>
  <cp:lastModifiedBy>Lauren Watmough</cp:lastModifiedBy>
  <cp:revision>2</cp:revision>
  <dcterms:created xsi:type="dcterms:W3CDTF">2023-04-24T14:21:00Z</dcterms:created>
  <dcterms:modified xsi:type="dcterms:W3CDTF">2023-04-24T14:21:00Z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0x010100BA2FEDD58093E64BB6D976222BEED941</vt:lpwstr>
  </property>
</Properties>
</file>